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8D3" w:rsidRDefault="00CE38D3" w:rsidP="00B91CEB">
      <w:pPr>
        <w:ind w:left="720" w:hanging="360"/>
        <w:rPr>
          <w:rFonts w:ascii="Calibri Light" w:hAnsi="Calibri Light"/>
        </w:rPr>
      </w:pPr>
    </w:p>
    <w:p w:rsidR="00B91CEB" w:rsidRDefault="00B91CEB" w:rsidP="00B91CEB">
      <w:pPr>
        <w:ind w:left="720" w:hanging="360"/>
      </w:pPr>
      <w:r>
        <w:rPr>
          <w:rFonts w:ascii="Calibri Light" w:hAnsi="Calibri Light"/>
        </w:rPr>
        <w:t>500-word reflection</w:t>
      </w:r>
    </w:p>
    <w:p w:rsidR="00B91CEB" w:rsidRDefault="00B91CEB" w:rsidP="00B91CEB">
      <w:pPr>
        <w:pStyle w:val="ListParagraph"/>
        <w:numPr>
          <w:ilvl w:val="0"/>
          <w:numId w:val="1"/>
        </w:numPr>
        <w:rPr>
          <w:rFonts w:ascii="Calibri Light" w:hAnsi="Calibri Light"/>
          <w:sz w:val="22"/>
          <w:szCs w:val="22"/>
        </w:rPr>
      </w:pPr>
      <w:r>
        <w:rPr>
          <w:rFonts w:ascii="Calibri Light" w:hAnsi="Calibri Light"/>
          <w:sz w:val="22"/>
          <w:szCs w:val="22"/>
        </w:rPr>
        <w:t>What do the reading(s) suggest about the theme?</w:t>
      </w:r>
    </w:p>
    <w:p w:rsidR="00B91CEB" w:rsidRDefault="00B91CEB" w:rsidP="00B91CEB">
      <w:pPr>
        <w:pStyle w:val="ListParagraph"/>
        <w:numPr>
          <w:ilvl w:val="0"/>
          <w:numId w:val="1"/>
        </w:numPr>
        <w:rPr>
          <w:rFonts w:ascii="Calibri Light" w:hAnsi="Calibri Light"/>
          <w:sz w:val="22"/>
          <w:szCs w:val="22"/>
        </w:rPr>
      </w:pPr>
      <w:r>
        <w:rPr>
          <w:rFonts w:ascii="Calibri Light" w:hAnsi="Calibri Light"/>
          <w:sz w:val="22"/>
          <w:szCs w:val="22"/>
        </w:rPr>
        <w:t>What have others said about it that may agree or disagree with the authors of our texts? (You will need to bring in your references to answer this question)</w:t>
      </w:r>
    </w:p>
    <w:p w:rsidR="00B91CEB" w:rsidRDefault="00B91CEB" w:rsidP="00B91CEB">
      <w:pPr>
        <w:pStyle w:val="ListParagraph"/>
        <w:numPr>
          <w:ilvl w:val="0"/>
          <w:numId w:val="1"/>
        </w:numPr>
        <w:rPr>
          <w:rFonts w:ascii="Calibri Light" w:hAnsi="Calibri Light"/>
          <w:sz w:val="22"/>
          <w:szCs w:val="22"/>
        </w:rPr>
      </w:pPr>
      <w:r>
        <w:rPr>
          <w:rFonts w:ascii="Calibri Light" w:hAnsi="Calibri Light"/>
          <w:sz w:val="22"/>
          <w:szCs w:val="22"/>
        </w:rPr>
        <w:t xml:space="preserve">What new ideas about the topic came to mind as you read the materials? In other words, what did you learn that you did not know </w:t>
      </w:r>
      <w:r>
        <w:rPr>
          <w:rFonts w:ascii="Calibri Light" w:hAnsi="Calibri Light"/>
          <w:sz w:val="22"/>
          <w:szCs w:val="22"/>
        </w:rPr>
        <w:t>before?</w:t>
      </w:r>
    </w:p>
    <w:p w:rsidR="0068028C" w:rsidRDefault="0068028C" w:rsidP="0068028C">
      <w:pPr>
        <w:pStyle w:val="ListParagraph"/>
        <w:rPr>
          <w:rFonts w:ascii="Calibri Light" w:hAnsi="Calibri Light"/>
          <w:b/>
          <w:bCs/>
          <w:sz w:val="22"/>
          <w:szCs w:val="22"/>
          <w:u w:val="single"/>
        </w:rPr>
      </w:pPr>
      <w:bookmarkStart w:id="0" w:name="_GoBack"/>
      <w:bookmarkEnd w:id="0"/>
    </w:p>
    <w:p w:rsidR="00DF4002" w:rsidRDefault="00F11E44" w:rsidP="004E4165">
      <w:pPr>
        <w:pStyle w:val="ListParagraph"/>
        <w:ind w:firstLine="720"/>
        <w:rPr>
          <w:rFonts w:ascii="Calibri Light" w:hAnsi="Calibri Light"/>
          <w:sz w:val="22"/>
          <w:szCs w:val="22"/>
        </w:rPr>
      </w:pPr>
      <w:r>
        <w:rPr>
          <w:rFonts w:ascii="Calibri Light" w:hAnsi="Calibri Light"/>
          <w:sz w:val="22"/>
          <w:szCs w:val="22"/>
        </w:rPr>
        <w:t xml:space="preserve">After reading </w:t>
      </w:r>
      <w:r w:rsidRPr="00F11E44">
        <w:rPr>
          <w:rFonts w:ascii="Calibri Light" w:hAnsi="Calibri Light"/>
          <w:i/>
          <w:iCs/>
          <w:sz w:val="22"/>
          <w:szCs w:val="22"/>
        </w:rPr>
        <w:t>From Papyrus to Hypertext</w:t>
      </w:r>
      <w:r>
        <w:rPr>
          <w:rFonts w:ascii="Calibri Light" w:hAnsi="Calibri Light"/>
          <w:sz w:val="22"/>
          <w:szCs w:val="22"/>
        </w:rPr>
        <w:t xml:space="preserve"> there is a lot to be learned about tabularity</w:t>
      </w:r>
      <w:r w:rsidR="000F3B8F">
        <w:rPr>
          <w:rFonts w:ascii="Calibri Light" w:hAnsi="Calibri Light"/>
          <w:sz w:val="22"/>
          <w:szCs w:val="22"/>
        </w:rPr>
        <w:t xml:space="preserve">, </w:t>
      </w:r>
      <w:r>
        <w:rPr>
          <w:rFonts w:ascii="Calibri Light" w:hAnsi="Calibri Light"/>
          <w:sz w:val="22"/>
          <w:szCs w:val="22"/>
        </w:rPr>
        <w:t>hypertextuality, and the transition from language to textual cultures.</w:t>
      </w:r>
      <w:r w:rsidR="000F3B8F">
        <w:rPr>
          <w:rFonts w:ascii="Calibri Light" w:hAnsi="Calibri Light"/>
          <w:sz w:val="22"/>
          <w:szCs w:val="22"/>
        </w:rPr>
        <w:t xml:space="preserve"> Vandendorpe indicates a clear divide between </w:t>
      </w:r>
      <w:r w:rsidR="005D2BCB">
        <w:rPr>
          <w:rFonts w:ascii="Calibri Light" w:hAnsi="Calibri Light"/>
          <w:sz w:val="22"/>
          <w:szCs w:val="22"/>
        </w:rPr>
        <w:t xml:space="preserve">language and text, as well as some of the drawbacks of both. Although language dominated a large portion of the way people communicate there were some major drawbacks. Based on what Vandendorpe wrote the key points are a listener’s inability to determine when the communication took place, the rate of delivery which is chosen by the storyteller and being unable to play back or review the content of the communication. (Vandendorpe, </w:t>
      </w:r>
      <w:proofErr w:type="spellStart"/>
      <w:r w:rsidR="005D2BCB">
        <w:rPr>
          <w:rFonts w:ascii="Calibri Light" w:hAnsi="Calibri Light"/>
          <w:sz w:val="22"/>
          <w:szCs w:val="22"/>
        </w:rPr>
        <w:t>pg</w:t>
      </w:r>
      <w:proofErr w:type="spellEnd"/>
      <w:r w:rsidR="005D2BCB">
        <w:rPr>
          <w:rFonts w:ascii="Calibri Light" w:hAnsi="Calibri Light"/>
          <w:sz w:val="22"/>
          <w:szCs w:val="22"/>
        </w:rPr>
        <w:t xml:space="preserve"> 5). These same obstacles created a need for innovation</w:t>
      </w:r>
      <w:r w:rsidR="004E4165">
        <w:rPr>
          <w:rFonts w:ascii="Calibri Light" w:hAnsi="Calibri Light"/>
          <w:sz w:val="22"/>
          <w:szCs w:val="22"/>
        </w:rPr>
        <w:t xml:space="preserve"> that would remedy the drawbacks of speech, this came much later in the form of text.</w:t>
      </w:r>
      <w:r w:rsidR="005D2BCB">
        <w:rPr>
          <w:rFonts w:ascii="Calibri Light" w:hAnsi="Calibri Light"/>
          <w:sz w:val="22"/>
          <w:szCs w:val="22"/>
        </w:rPr>
        <w:t xml:space="preserve">  Apart from the obstacles there was another that pertains to both text and speech which is personality</w:t>
      </w:r>
      <w:r w:rsidR="004E4165">
        <w:rPr>
          <w:rFonts w:ascii="Calibri Light" w:hAnsi="Calibri Light"/>
          <w:sz w:val="22"/>
          <w:szCs w:val="22"/>
        </w:rPr>
        <w:t>,</w:t>
      </w:r>
      <w:r w:rsidR="005D2BCB">
        <w:rPr>
          <w:rFonts w:ascii="Calibri Light" w:hAnsi="Calibri Light"/>
          <w:sz w:val="22"/>
          <w:szCs w:val="22"/>
        </w:rPr>
        <w:t xml:space="preserve"> that comes with a voice and the lack thereof that accompanies text. </w:t>
      </w:r>
      <w:r w:rsidR="004E4165">
        <w:rPr>
          <w:rFonts w:ascii="Calibri Light" w:hAnsi="Calibri Light"/>
          <w:sz w:val="22"/>
          <w:szCs w:val="22"/>
        </w:rPr>
        <w:t>As writing began to replace speech the need for style and uniqueness would change what started as a neutral medium and transformed into one of equal or relevant individuality. Continuing forward, as text has transcended from purely physical and has went on into the digital realm so too has the level of personality that accompanies it, to the point of limited distinction between speech and text.</w:t>
      </w:r>
    </w:p>
    <w:p w:rsidR="004E4165" w:rsidRDefault="004E4165" w:rsidP="0068028C">
      <w:pPr>
        <w:pStyle w:val="ListParagraph"/>
        <w:rPr>
          <w:rFonts w:ascii="Calibri Light" w:hAnsi="Calibri Light"/>
          <w:sz w:val="22"/>
          <w:szCs w:val="22"/>
        </w:rPr>
      </w:pPr>
      <w:r>
        <w:rPr>
          <w:rFonts w:ascii="Calibri Light" w:hAnsi="Calibri Light"/>
          <w:sz w:val="22"/>
          <w:szCs w:val="22"/>
        </w:rPr>
        <w:tab/>
        <w:t xml:space="preserve">Regarding personality, within the digital realm of text it’s clear who the author of an article is because it’s clearly indicated. Furthermore, one can learn about this author through an inquiry, or clicking on their biography and or about me rather than with speech where it’s a </w:t>
      </w:r>
      <w:r w:rsidR="00B54E12">
        <w:rPr>
          <w:rFonts w:ascii="Calibri Light" w:hAnsi="Calibri Light"/>
          <w:sz w:val="22"/>
          <w:szCs w:val="22"/>
        </w:rPr>
        <w:t>feeling-based</w:t>
      </w:r>
      <w:r>
        <w:rPr>
          <w:rFonts w:ascii="Calibri Light" w:hAnsi="Calibri Light"/>
          <w:sz w:val="22"/>
          <w:szCs w:val="22"/>
        </w:rPr>
        <w:t xml:space="preserve"> </w:t>
      </w:r>
      <w:r w:rsidR="00B54E12">
        <w:rPr>
          <w:rFonts w:ascii="Calibri Light" w:hAnsi="Calibri Light"/>
          <w:sz w:val="22"/>
          <w:szCs w:val="22"/>
        </w:rPr>
        <w:t xml:space="preserve">process. Text and speech are often one in the same as Richard Nordquist mentions in </w:t>
      </w:r>
      <w:r w:rsidR="00B54E12">
        <w:rPr>
          <w:rFonts w:ascii="Calibri Light" w:hAnsi="Calibri Light"/>
          <w:i/>
          <w:iCs/>
          <w:sz w:val="22"/>
          <w:szCs w:val="22"/>
        </w:rPr>
        <w:t>T</w:t>
      </w:r>
      <w:r w:rsidR="00B54E12" w:rsidRPr="00B54E12">
        <w:rPr>
          <w:rFonts w:ascii="Calibri Light" w:hAnsi="Calibri Light"/>
          <w:i/>
          <w:iCs/>
          <w:sz w:val="22"/>
          <w:szCs w:val="22"/>
        </w:rPr>
        <w:t xml:space="preserve">ext in </w:t>
      </w:r>
      <w:r w:rsidR="00B54E12">
        <w:rPr>
          <w:rFonts w:ascii="Calibri Light" w:hAnsi="Calibri Light"/>
          <w:i/>
          <w:iCs/>
          <w:sz w:val="22"/>
          <w:szCs w:val="22"/>
        </w:rPr>
        <w:t>L</w:t>
      </w:r>
      <w:r w:rsidR="00B54E12" w:rsidRPr="00B54E12">
        <w:rPr>
          <w:rFonts w:ascii="Calibri Light" w:hAnsi="Calibri Light"/>
          <w:i/>
          <w:iCs/>
          <w:sz w:val="22"/>
          <w:szCs w:val="22"/>
        </w:rPr>
        <w:t xml:space="preserve">anguage </w:t>
      </w:r>
      <w:r w:rsidR="00B54E12">
        <w:rPr>
          <w:rFonts w:ascii="Calibri Light" w:hAnsi="Calibri Light"/>
          <w:i/>
          <w:iCs/>
          <w:sz w:val="22"/>
          <w:szCs w:val="22"/>
        </w:rPr>
        <w:t>S</w:t>
      </w:r>
      <w:r w:rsidR="00B54E12" w:rsidRPr="00B54E12">
        <w:rPr>
          <w:rFonts w:ascii="Calibri Light" w:hAnsi="Calibri Light"/>
          <w:i/>
          <w:iCs/>
          <w:sz w:val="22"/>
          <w:szCs w:val="22"/>
        </w:rPr>
        <w:t>tudies</w:t>
      </w:r>
      <w:r w:rsidR="00B54E12">
        <w:rPr>
          <w:rFonts w:ascii="Calibri Light" w:hAnsi="Calibri Light"/>
          <w:sz w:val="22"/>
          <w:szCs w:val="22"/>
        </w:rPr>
        <w:t xml:space="preserve"> stating, “Text is understood to be a piece of written or spoken material and refers to content rather than form.” (Nordquist, What Is a Text) Nordquist then goes on to address the fact that the concept of text isn’t a stable one, it’s ever changing, especially with modern technology and like Vandendorpe, Nordquist noted that technology seems to bridge the divide between text and speech.</w:t>
      </w:r>
    </w:p>
    <w:p w:rsidR="00B54E12" w:rsidRDefault="00B54E12" w:rsidP="0068028C">
      <w:pPr>
        <w:pStyle w:val="ListParagraph"/>
        <w:rPr>
          <w:rFonts w:ascii="Calibri Light" w:hAnsi="Calibri Light"/>
          <w:sz w:val="22"/>
          <w:szCs w:val="22"/>
        </w:rPr>
      </w:pPr>
      <w:r>
        <w:rPr>
          <w:rFonts w:ascii="Calibri Light" w:hAnsi="Calibri Light"/>
          <w:sz w:val="22"/>
          <w:szCs w:val="22"/>
        </w:rPr>
        <w:tab/>
        <w:t xml:space="preserve">As Anne Merritt of the Telegraph </w:t>
      </w:r>
      <w:r w:rsidR="005C36E5">
        <w:rPr>
          <w:rFonts w:ascii="Calibri Light" w:hAnsi="Calibri Light"/>
          <w:sz w:val="22"/>
          <w:szCs w:val="22"/>
        </w:rPr>
        <w:t>learned digital text carries with it, its own obstacles that must be addressed. According to a study conducted by schools “89% of all parents, said that this growing prevalence of text speak has created a veritable language barrier.” (Merritt, Text-Speak) Going forward, in the 21</w:t>
      </w:r>
      <w:r w:rsidR="005C36E5" w:rsidRPr="005C36E5">
        <w:rPr>
          <w:rFonts w:ascii="Calibri Light" w:hAnsi="Calibri Light"/>
          <w:sz w:val="22"/>
          <w:szCs w:val="22"/>
          <w:vertAlign w:val="superscript"/>
        </w:rPr>
        <w:t>st</w:t>
      </w:r>
      <w:r w:rsidR="005C36E5">
        <w:rPr>
          <w:rFonts w:ascii="Calibri Light" w:hAnsi="Calibri Light"/>
          <w:sz w:val="22"/>
          <w:szCs w:val="22"/>
        </w:rPr>
        <w:t xml:space="preserve"> century there are bound to be further problems as text and speech intertwine like never before, with things like emojis and icons taking the place of what previously had to be spoken, written, or read now being expressed in it’s own form. Like text before it, this new method has expanded access for users to interact and make it their own, and simultaneously the decline in distinguishability becomes minimalized.</w:t>
      </w:r>
    </w:p>
    <w:p w:rsidR="005C36E5" w:rsidRDefault="005C36E5" w:rsidP="0068028C">
      <w:pPr>
        <w:pStyle w:val="ListParagraph"/>
        <w:rPr>
          <w:rFonts w:ascii="Calibri Light" w:hAnsi="Calibri Light"/>
          <w:sz w:val="22"/>
          <w:szCs w:val="22"/>
        </w:rPr>
      </w:pPr>
      <w:r>
        <w:rPr>
          <w:rFonts w:ascii="Calibri Light" w:hAnsi="Calibri Light"/>
          <w:sz w:val="22"/>
          <w:szCs w:val="22"/>
        </w:rPr>
        <w:tab/>
        <w:t xml:space="preserve">A few bits of knowledge that were expanded upon were how complex text and speech are, as well as how integrated and at odds they </w:t>
      </w:r>
      <w:r w:rsidR="0051064E">
        <w:rPr>
          <w:rFonts w:ascii="Calibri Light" w:hAnsi="Calibri Light"/>
          <w:sz w:val="22"/>
          <w:szCs w:val="22"/>
        </w:rPr>
        <w:t>can be</w:t>
      </w:r>
      <w:r>
        <w:rPr>
          <w:rFonts w:ascii="Calibri Light" w:hAnsi="Calibri Light"/>
          <w:sz w:val="22"/>
          <w:szCs w:val="22"/>
        </w:rPr>
        <w:t xml:space="preserve"> with culture. As Claire Kramsch writes in </w:t>
      </w:r>
      <w:r>
        <w:rPr>
          <w:rFonts w:ascii="Calibri Light" w:hAnsi="Calibri Light"/>
          <w:i/>
          <w:iCs/>
          <w:sz w:val="22"/>
          <w:szCs w:val="22"/>
        </w:rPr>
        <w:t>Language and Culture</w:t>
      </w:r>
      <w:r>
        <w:rPr>
          <w:rFonts w:ascii="Calibri Light" w:hAnsi="Calibri Light"/>
          <w:sz w:val="22"/>
          <w:szCs w:val="22"/>
        </w:rPr>
        <w:t xml:space="preserve"> “words people utter refer to common experience. They express facts, ideas or events that are communicable. Words also reflect their authors’ attitudes and beliefs.” What these two </w:t>
      </w:r>
      <w:r w:rsidR="0051064E">
        <w:rPr>
          <w:rFonts w:ascii="Calibri Light" w:hAnsi="Calibri Light"/>
          <w:sz w:val="22"/>
          <w:szCs w:val="22"/>
        </w:rPr>
        <w:t>have</w:t>
      </w:r>
      <w:r>
        <w:rPr>
          <w:rFonts w:ascii="Calibri Light" w:hAnsi="Calibri Light"/>
          <w:sz w:val="22"/>
          <w:szCs w:val="22"/>
        </w:rPr>
        <w:t xml:space="preserve"> in common is described as cultural reality, this is an unspoken understanding between the author and the audience. </w:t>
      </w:r>
      <w:r w:rsidR="0051064E">
        <w:rPr>
          <w:rFonts w:ascii="Calibri Light" w:hAnsi="Calibri Light"/>
          <w:sz w:val="22"/>
          <w:szCs w:val="22"/>
        </w:rPr>
        <w:t xml:space="preserve">While cultural reality bridges text and speech, things like </w:t>
      </w:r>
      <w:r w:rsidR="0051064E">
        <w:rPr>
          <w:rFonts w:ascii="Calibri Light" w:hAnsi="Calibri Light"/>
          <w:sz w:val="22"/>
          <w:szCs w:val="22"/>
        </w:rPr>
        <w:lastRenderedPageBreak/>
        <w:t xml:space="preserve">text-speak are creating a divide between what was acceptable and what has yet to be accepted by culture. </w:t>
      </w:r>
    </w:p>
    <w:p w:rsidR="0051064E" w:rsidRPr="005C36E5" w:rsidRDefault="0051064E" w:rsidP="0068028C">
      <w:pPr>
        <w:pStyle w:val="ListParagraph"/>
        <w:rPr>
          <w:rFonts w:ascii="Calibri Light" w:hAnsi="Calibri Light"/>
          <w:sz w:val="22"/>
          <w:szCs w:val="22"/>
        </w:rPr>
      </w:pPr>
    </w:p>
    <w:p w:rsidR="00B54E12" w:rsidRPr="00B54E12" w:rsidRDefault="00B54E12" w:rsidP="0068028C">
      <w:pPr>
        <w:pStyle w:val="ListParagraph"/>
        <w:rPr>
          <w:rFonts w:ascii="Calibri Light" w:hAnsi="Calibri Light"/>
          <w:sz w:val="22"/>
          <w:szCs w:val="22"/>
        </w:rPr>
      </w:pPr>
      <w:r>
        <w:rPr>
          <w:rFonts w:ascii="Calibri Light" w:hAnsi="Calibri Light"/>
          <w:sz w:val="22"/>
          <w:szCs w:val="22"/>
        </w:rPr>
        <w:tab/>
      </w:r>
    </w:p>
    <w:p w:rsidR="00DF4002" w:rsidRPr="0051064E" w:rsidRDefault="00DF4002" w:rsidP="0051064E">
      <w:pPr>
        <w:rPr>
          <w:rFonts w:ascii="Calibri Light" w:hAnsi="Calibri Light"/>
        </w:rPr>
      </w:pPr>
    </w:p>
    <w:p w:rsidR="00F11E44" w:rsidRPr="0051064E" w:rsidRDefault="00F11E44" w:rsidP="0051064E">
      <w:pPr>
        <w:rPr>
          <w:rFonts w:ascii="Calibri Light" w:hAnsi="Calibri Light"/>
        </w:rPr>
      </w:pPr>
    </w:p>
    <w:p w:rsidR="00F11E44" w:rsidRDefault="00F11E44" w:rsidP="00F11E44">
      <w:pPr>
        <w:pStyle w:val="ListParagraph"/>
        <w:jc w:val="center"/>
        <w:rPr>
          <w:rFonts w:ascii="Calibri Light" w:hAnsi="Calibri Light"/>
          <w:b/>
          <w:bCs/>
          <w:sz w:val="22"/>
          <w:szCs w:val="22"/>
        </w:rPr>
      </w:pPr>
      <w:r w:rsidRPr="00F11E44">
        <w:rPr>
          <w:rFonts w:ascii="Calibri Light" w:hAnsi="Calibri Light"/>
          <w:b/>
          <w:bCs/>
          <w:sz w:val="22"/>
          <w:szCs w:val="22"/>
        </w:rPr>
        <w:t>Works Cited</w:t>
      </w:r>
    </w:p>
    <w:p w:rsidR="000F3B8F" w:rsidRPr="00F11E44" w:rsidRDefault="000F3B8F" w:rsidP="00F11E44">
      <w:pPr>
        <w:pStyle w:val="ListParagraph"/>
        <w:jc w:val="center"/>
        <w:rPr>
          <w:rFonts w:ascii="Calibri Light" w:hAnsi="Calibri Light"/>
          <w:b/>
          <w:bCs/>
          <w:sz w:val="22"/>
          <w:szCs w:val="22"/>
        </w:rPr>
      </w:pPr>
    </w:p>
    <w:p w:rsidR="00DF4002" w:rsidRDefault="00DF4002" w:rsidP="000F3B8F">
      <w:pPr>
        <w:pStyle w:val="ListParagraph"/>
        <w:ind w:left="1440" w:hanging="720"/>
        <w:rPr>
          <w:rFonts w:ascii="Calibri Light" w:hAnsi="Calibri Light"/>
          <w:sz w:val="22"/>
          <w:szCs w:val="22"/>
        </w:rPr>
      </w:pPr>
      <w:r w:rsidRPr="00DF4002">
        <w:rPr>
          <w:rFonts w:ascii="Calibri Light" w:hAnsi="Calibri Light"/>
          <w:sz w:val="22"/>
          <w:szCs w:val="22"/>
        </w:rPr>
        <w:t>Kramsch, Claire. Language and Culture. Oxford University Press, 1998.</w:t>
      </w:r>
    </w:p>
    <w:p w:rsidR="000F3B8F" w:rsidRPr="000F3B8F" w:rsidRDefault="000F3B8F" w:rsidP="000F3B8F">
      <w:pPr>
        <w:pStyle w:val="ListParagraph"/>
        <w:ind w:left="1440" w:hanging="720"/>
        <w:rPr>
          <w:rFonts w:ascii="Calibri Light" w:hAnsi="Calibri Light"/>
          <w:sz w:val="22"/>
          <w:szCs w:val="22"/>
        </w:rPr>
      </w:pPr>
    </w:p>
    <w:p w:rsidR="00DF4002" w:rsidRDefault="00DF4002" w:rsidP="000F3B8F">
      <w:pPr>
        <w:pStyle w:val="ListParagraph"/>
        <w:ind w:left="1440" w:hanging="720"/>
        <w:rPr>
          <w:rFonts w:ascii="Calibri Light" w:hAnsi="Calibri Light"/>
          <w:sz w:val="22"/>
          <w:szCs w:val="22"/>
        </w:rPr>
      </w:pPr>
      <w:r w:rsidRPr="00DF4002">
        <w:rPr>
          <w:rFonts w:ascii="Calibri Light" w:hAnsi="Calibri Light"/>
          <w:sz w:val="22"/>
          <w:szCs w:val="22"/>
        </w:rPr>
        <w:t xml:space="preserve">Merritt, Anne. “Text-Speak: Language Evolution or Just Laziness?” The Telegraph, Telegraph Media Group, 3 Apr. 2013, </w:t>
      </w:r>
      <w:hyperlink r:id="rId5" w:history="1">
        <w:r w:rsidRPr="0057045C">
          <w:rPr>
            <w:rStyle w:val="Hyperlink"/>
            <w:rFonts w:ascii="Calibri Light" w:hAnsi="Calibri Light"/>
            <w:sz w:val="22"/>
            <w:szCs w:val="22"/>
          </w:rPr>
          <w:t>https://www.telegraph.co.uk/education/educationopinion/9966117/Text-speak-language-evolution-or-just-laziness.html</w:t>
        </w:r>
      </w:hyperlink>
      <w:r w:rsidRPr="00DF4002">
        <w:rPr>
          <w:rFonts w:ascii="Calibri Light" w:hAnsi="Calibri Light"/>
          <w:sz w:val="22"/>
          <w:szCs w:val="22"/>
        </w:rPr>
        <w:t>.</w:t>
      </w:r>
    </w:p>
    <w:p w:rsidR="00DF4002" w:rsidRDefault="00DF4002" w:rsidP="000F3B8F">
      <w:pPr>
        <w:pStyle w:val="ListParagraph"/>
        <w:ind w:left="1440" w:hanging="720"/>
        <w:rPr>
          <w:rFonts w:ascii="Calibri Light" w:hAnsi="Calibri Light"/>
          <w:sz w:val="22"/>
          <w:szCs w:val="22"/>
        </w:rPr>
      </w:pPr>
    </w:p>
    <w:p w:rsidR="00DF4002" w:rsidRDefault="00DF4002" w:rsidP="000F3B8F">
      <w:pPr>
        <w:pStyle w:val="ListParagraph"/>
        <w:ind w:left="1440" w:hanging="720"/>
        <w:rPr>
          <w:rFonts w:ascii="Calibri Light" w:hAnsi="Calibri Light"/>
          <w:sz w:val="22"/>
          <w:szCs w:val="22"/>
        </w:rPr>
      </w:pPr>
      <w:r w:rsidRPr="00DF4002">
        <w:rPr>
          <w:rFonts w:ascii="Calibri Light" w:hAnsi="Calibri Light"/>
          <w:sz w:val="22"/>
          <w:szCs w:val="22"/>
        </w:rPr>
        <w:t xml:space="preserve">Nordquist, Richard. “What Is a Text in Linguistics?” ThoughtCo, 3 July 2019, </w:t>
      </w:r>
      <w:hyperlink r:id="rId6" w:history="1">
        <w:r w:rsidRPr="0057045C">
          <w:rPr>
            <w:rStyle w:val="Hyperlink"/>
            <w:rFonts w:ascii="Calibri Light" w:hAnsi="Calibri Light"/>
            <w:sz w:val="22"/>
            <w:szCs w:val="22"/>
          </w:rPr>
          <w:t>https://www.thoughtco.com/text-language-studies-1692537</w:t>
        </w:r>
      </w:hyperlink>
      <w:r w:rsidRPr="00DF4002">
        <w:rPr>
          <w:rFonts w:ascii="Calibri Light" w:hAnsi="Calibri Light"/>
          <w:sz w:val="22"/>
          <w:szCs w:val="22"/>
        </w:rPr>
        <w:t>.</w:t>
      </w:r>
    </w:p>
    <w:p w:rsidR="00DF4002" w:rsidRDefault="00DF4002" w:rsidP="000F3B8F">
      <w:pPr>
        <w:pStyle w:val="ListParagraph"/>
        <w:ind w:left="1440" w:hanging="720"/>
        <w:rPr>
          <w:rFonts w:ascii="Calibri Light" w:hAnsi="Calibri Light"/>
          <w:sz w:val="22"/>
          <w:szCs w:val="22"/>
        </w:rPr>
      </w:pPr>
    </w:p>
    <w:p w:rsidR="00F11E44" w:rsidRDefault="00F11E44" w:rsidP="000F3B8F">
      <w:pPr>
        <w:pStyle w:val="ListParagraph"/>
        <w:ind w:left="1440" w:hanging="720"/>
        <w:rPr>
          <w:rFonts w:ascii="Calibri Light" w:hAnsi="Calibri Light"/>
          <w:sz w:val="22"/>
          <w:szCs w:val="22"/>
        </w:rPr>
      </w:pPr>
      <w:r w:rsidRPr="00F11E44">
        <w:rPr>
          <w:rFonts w:ascii="Calibri Light" w:hAnsi="Calibri Light"/>
          <w:sz w:val="22"/>
          <w:szCs w:val="22"/>
        </w:rPr>
        <w:t>Vandendorpe, Christian. From Papyrus to Hypertext: toward the Universal Digital Library. University of Illinois Press, 2009.</w:t>
      </w:r>
    </w:p>
    <w:p w:rsidR="00DF4002" w:rsidRPr="00F11E44" w:rsidRDefault="00DF4002" w:rsidP="0068028C">
      <w:pPr>
        <w:pStyle w:val="ListParagraph"/>
        <w:rPr>
          <w:rFonts w:ascii="Calibri Light" w:hAnsi="Calibri Light"/>
          <w:sz w:val="22"/>
          <w:szCs w:val="22"/>
        </w:rPr>
      </w:pPr>
    </w:p>
    <w:p w:rsidR="00B91CEB" w:rsidRPr="0068028C" w:rsidRDefault="0068028C" w:rsidP="0068028C">
      <w:pPr>
        <w:pStyle w:val="ListParagraph"/>
        <w:rPr>
          <w:rFonts w:ascii="Calibri Light" w:hAnsi="Calibri Light"/>
          <w:b/>
          <w:bCs/>
          <w:sz w:val="22"/>
          <w:szCs w:val="22"/>
          <w:u w:val="single"/>
        </w:rPr>
      </w:pPr>
      <w:r w:rsidRPr="0068028C">
        <w:rPr>
          <w:rFonts w:ascii="Calibri Light" w:hAnsi="Calibri Light"/>
          <w:b/>
          <w:bCs/>
          <w:sz w:val="22"/>
          <w:szCs w:val="22"/>
          <w:u w:val="single"/>
        </w:rPr>
        <w:t>Image link</w:t>
      </w:r>
      <w:r>
        <w:rPr>
          <w:rFonts w:ascii="Calibri Light" w:hAnsi="Calibri Light"/>
          <w:b/>
          <w:bCs/>
          <w:sz w:val="22"/>
          <w:szCs w:val="22"/>
          <w:u w:val="single"/>
        </w:rPr>
        <w:t xml:space="preserve"> </w:t>
      </w:r>
      <w:r w:rsidRPr="0068028C">
        <w:t>https://live.staticflickr.com/5266/5889720469_f0c7911794_b.jpg</w:t>
      </w:r>
    </w:p>
    <w:sectPr w:rsidR="00B91CEB" w:rsidRPr="00680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B0E8C"/>
    <w:multiLevelType w:val="hybridMultilevel"/>
    <w:tmpl w:val="7BEA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EB"/>
    <w:rsid w:val="000F3B8F"/>
    <w:rsid w:val="004E4165"/>
    <w:rsid w:val="0051064E"/>
    <w:rsid w:val="005C36E5"/>
    <w:rsid w:val="005D2BCB"/>
    <w:rsid w:val="0068028C"/>
    <w:rsid w:val="00B54E12"/>
    <w:rsid w:val="00B91CEB"/>
    <w:rsid w:val="00CE38D3"/>
    <w:rsid w:val="00DF4002"/>
    <w:rsid w:val="00F11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53DD"/>
  <w15:chartTrackingRefBased/>
  <w15:docId w15:val="{F9D395BE-DB6E-4171-9263-67E33399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CEB"/>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DF4002"/>
    <w:rPr>
      <w:color w:val="0563C1" w:themeColor="hyperlink"/>
      <w:u w:val="single"/>
    </w:rPr>
  </w:style>
  <w:style w:type="character" w:styleId="UnresolvedMention">
    <w:name w:val="Unresolved Mention"/>
    <w:basedOn w:val="DefaultParagraphFont"/>
    <w:uiPriority w:val="99"/>
    <w:semiHidden/>
    <w:unhideWhenUsed/>
    <w:rsid w:val="00DF4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46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text-language-studies-1692537" TargetMode="External"/><Relationship Id="rId5" Type="http://schemas.openxmlformats.org/officeDocument/2006/relationships/hyperlink" Target="https://www.telegraph.co.uk/education/educationopinion/9966117/Text-speak-language-evolution-or-just-lazines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Dimitri Raymond</dc:creator>
  <cp:keywords/>
  <dc:description/>
  <cp:lastModifiedBy>Myers, Dimitri Raymond</cp:lastModifiedBy>
  <cp:revision>1</cp:revision>
  <dcterms:created xsi:type="dcterms:W3CDTF">2019-09-30T22:39:00Z</dcterms:created>
  <dcterms:modified xsi:type="dcterms:W3CDTF">2019-10-01T16:23:00Z</dcterms:modified>
</cp:coreProperties>
</file>