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500D0" w14:textId="33D04531" w:rsidR="000452E4" w:rsidRDefault="000452E4" w:rsidP="00CA2990">
      <w:pPr>
        <w:spacing w:after="60"/>
        <w:jc w:val="center"/>
        <w:rPr>
          <w:b/>
          <w:bCs/>
          <w:sz w:val="32"/>
          <w:szCs w:val="32"/>
        </w:rPr>
      </w:pPr>
      <w:r w:rsidRPr="00823EA3">
        <w:rPr>
          <w:b/>
          <w:bCs/>
          <w:sz w:val="32"/>
          <w:szCs w:val="32"/>
        </w:rPr>
        <w:t>ELO Repository / Electronic Literature Archives</w:t>
      </w:r>
    </w:p>
    <w:p w14:paraId="57FB2D82" w14:textId="77777777" w:rsidR="00E54438" w:rsidRPr="00823EA3" w:rsidRDefault="00E54438" w:rsidP="00CA2990">
      <w:pPr>
        <w:spacing w:after="60"/>
        <w:rPr>
          <w:b/>
          <w:bCs/>
          <w:sz w:val="32"/>
          <w:szCs w:val="32"/>
        </w:rPr>
      </w:pPr>
    </w:p>
    <w:p w14:paraId="23A969D2" w14:textId="58510E6C" w:rsidR="000452E4" w:rsidRPr="00CA2990" w:rsidRDefault="00823EA3" w:rsidP="00CA2990">
      <w:pPr>
        <w:spacing w:after="60"/>
        <w:rPr>
          <w:b/>
          <w:bCs/>
          <w:sz w:val="24"/>
          <w:szCs w:val="24"/>
        </w:rPr>
      </w:pPr>
      <w:r w:rsidRPr="00CA2990">
        <w:rPr>
          <w:b/>
          <w:bCs/>
          <w:sz w:val="24"/>
          <w:szCs w:val="24"/>
        </w:rPr>
        <w:t>WHO:</w:t>
      </w:r>
    </w:p>
    <w:p w14:paraId="30CC4D49" w14:textId="37FDB2F4" w:rsidR="00823EA3" w:rsidRDefault="00823EA3" w:rsidP="00CA2990">
      <w:pPr>
        <w:spacing w:after="60"/>
        <w:rPr>
          <w:sz w:val="24"/>
          <w:szCs w:val="24"/>
        </w:rPr>
      </w:pPr>
      <w:r w:rsidRPr="00823EA3">
        <w:rPr>
          <w:sz w:val="24"/>
          <w:szCs w:val="24"/>
        </w:rPr>
        <w:t xml:space="preserve">The Electronic Literature Organization </w:t>
      </w:r>
      <w:r>
        <w:rPr>
          <w:sz w:val="24"/>
          <w:szCs w:val="24"/>
        </w:rPr>
        <w:t xml:space="preserve">(ELO) </w:t>
      </w:r>
      <w:r w:rsidRPr="00823EA3">
        <w:rPr>
          <w:sz w:val="24"/>
          <w:szCs w:val="24"/>
        </w:rPr>
        <w:t>was founded in 1999 to foster and promote the reading, writing, teaching, and understanding of literature as it develops and persists in a changing digital environment. A</w:t>
      </w:r>
      <w:r>
        <w:rPr>
          <w:sz w:val="24"/>
          <w:szCs w:val="24"/>
        </w:rPr>
        <w:t>n international</w:t>
      </w:r>
      <w:r w:rsidRPr="00823EA3">
        <w:rPr>
          <w:sz w:val="24"/>
          <w:szCs w:val="24"/>
        </w:rPr>
        <w:t xml:space="preserve"> 501c(3) non-profit organization, ELO includes writers, artists, teachers, scholars, and developers</w:t>
      </w:r>
      <w:r>
        <w:rPr>
          <w:sz w:val="24"/>
          <w:szCs w:val="24"/>
        </w:rPr>
        <w:t xml:space="preserve"> from all over the world</w:t>
      </w:r>
      <w:r w:rsidRPr="00823EA3">
        <w:rPr>
          <w:sz w:val="24"/>
          <w:szCs w:val="24"/>
        </w:rPr>
        <w:t>.</w:t>
      </w:r>
    </w:p>
    <w:p w14:paraId="1AC7007A" w14:textId="271E14C9" w:rsidR="00CA2990" w:rsidRPr="00823EA3" w:rsidRDefault="00CA2990" w:rsidP="00CA2990">
      <w:pPr>
        <w:spacing w:after="60"/>
        <w:rPr>
          <w:sz w:val="24"/>
          <w:szCs w:val="24"/>
        </w:rPr>
      </w:pPr>
      <w:hyperlink r:id="rId5" w:history="1">
        <w:r w:rsidRPr="00173346">
          <w:rPr>
            <w:rStyle w:val="Hyperlink"/>
            <w:sz w:val="24"/>
            <w:szCs w:val="24"/>
          </w:rPr>
          <w:t>https://eliterature.org/</w:t>
        </w:r>
      </w:hyperlink>
      <w:r>
        <w:rPr>
          <w:sz w:val="24"/>
          <w:szCs w:val="24"/>
        </w:rPr>
        <w:t xml:space="preserve"> </w:t>
      </w:r>
    </w:p>
    <w:p w14:paraId="416A713A" w14:textId="77777777" w:rsidR="00823EA3" w:rsidRPr="00823EA3" w:rsidRDefault="00823EA3" w:rsidP="00CA2990">
      <w:pPr>
        <w:spacing w:after="60"/>
        <w:rPr>
          <w:sz w:val="24"/>
          <w:szCs w:val="24"/>
        </w:rPr>
      </w:pPr>
    </w:p>
    <w:p w14:paraId="2E0EB903" w14:textId="5C93E530" w:rsidR="00823EA3" w:rsidRPr="00CA2990" w:rsidRDefault="00823EA3" w:rsidP="00CA2990">
      <w:pPr>
        <w:spacing w:after="60"/>
        <w:rPr>
          <w:b/>
          <w:bCs/>
          <w:sz w:val="24"/>
          <w:szCs w:val="24"/>
        </w:rPr>
      </w:pPr>
      <w:r w:rsidRPr="00CA2990">
        <w:rPr>
          <w:b/>
          <w:bCs/>
          <w:sz w:val="24"/>
          <w:szCs w:val="24"/>
        </w:rPr>
        <w:t>WHAT:</w:t>
      </w:r>
    </w:p>
    <w:p w14:paraId="6D95BD70" w14:textId="3DC09A0F" w:rsidR="00823EA3" w:rsidRDefault="00823EA3" w:rsidP="00CA2990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The ELO Repository collects works of electronic literature, net art, and other media donated to ELO </w:t>
      </w:r>
      <w:r w:rsidR="007F30CF">
        <w:rPr>
          <w:sz w:val="24"/>
          <w:szCs w:val="24"/>
        </w:rPr>
        <w:t xml:space="preserve">by artists and organizations, </w:t>
      </w:r>
      <w:r>
        <w:rPr>
          <w:sz w:val="24"/>
          <w:szCs w:val="24"/>
        </w:rPr>
        <w:t>provid</w:t>
      </w:r>
      <w:r w:rsidR="007F30CF">
        <w:rPr>
          <w:sz w:val="24"/>
          <w:szCs w:val="24"/>
        </w:rPr>
        <w:t>ing</w:t>
      </w:r>
      <w:r>
        <w:rPr>
          <w:sz w:val="24"/>
          <w:szCs w:val="24"/>
        </w:rPr>
        <w:t xml:space="preserve"> access to their metadata and, when possible, the work itself. It currently holds 25 collections and 2,105 works.</w:t>
      </w:r>
    </w:p>
    <w:p w14:paraId="20E30752" w14:textId="3A8F63F5" w:rsidR="007F30CF" w:rsidRDefault="007F30CF" w:rsidP="00CA2990">
      <w:pPr>
        <w:spacing w:after="60"/>
        <w:rPr>
          <w:sz w:val="24"/>
          <w:szCs w:val="24"/>
        </w:rPr>
      </w:pPr>
      <w:hyperlink r:id="rId6" w:history="1">
        <w:r w:rsidRPr="00173346">
          <w:rPr>
            <w:rStyle w:val="Hyperlink"/>
            <w:sz w:val="24"/>
            <w:szCs w:val="24"/>
          </w:rPr>
          <w:t>https://hyrax.elo-repository.org/</w:t>
        </w:r>
      </w:hyperlink>
      <w:r>
        <w:rPr>
          <w:sz w:val="24"/>
          <w:szCs w:val="24"/>
        </w:rPr>
        <w:t xml:space="preserve"> </w:t>
      </w:r>
    </w:p>
    <w:p w14:paraId="11FE4F41" w14:textId="6433230A" w:rsidR="00823EA3" w:rsidRDefault="00823EA3" w:rsidP="00CA2990">
      <w:pPr>
        <w:spacing w:after="60"/>
        <w:rPr>
          <w:sz w:val="24"/>
          <w:szCs w:val="24"/>
        </w:rPr>
      </w:pPr>
    </w:p>
    <w:p w14:paraId="18D419D7" w14:textId="3071C720" w:rsidR="00823EA3" w:rsidRPr="00CA2990" w:rsidRDefault="00823EA3" w:rsidP="00CA2990">
      <w:pPr>
        <w:spacing w:after="60"/>
        <w:rPr>
          <w:b/>
          <w:bCs/>
          <w:sz w:val="24"/>
          <w:szCs w:val="24"/>
        </w:rPr>
      </w:pPr>
      <w:r w:rsidRPr="00CA2990">
        <w:rPr>
          <w:b/>
          <w:bCs/>
          <w:sz w:val="24"/>
          <w:szCs w:val="24"/>
        </w:rPr>
        <w:t>AUDIENCE:</w:t>
      </w:r>
    </w:p>
    <w:p w14:paraId="17F0E4B4" w14:textId="2ECD4E56" w:rsidR="00823EA3" w:rsidRDefault="00823EA3" w:rsidP="00CA2990">
      <w:pPr>
        <w:spacing w:after="60"/>
        <w:rPr>
          <w:sz w:val="24"/>
          <w:szCs w:val="24"/>
        </w:rPr>
      </w:pPr>
      <w:r>
        <w:rPr>
          <w:sz w:val="24"/>
          <w:szCs w:val="24"/>
        </w:rPr>
        <w:t>Th</w:t>
      </w:r>
      <w:r w:rsidR="00313F42">
        <w:rPr>
          <w:sz w:val="24"/>
          <w:szCs w:val="24"/>
        </w:rPr>
        <w:t>e</w:t>
      </w:r>
      <w:r w:rsidR="009D75EB">
        <w:rPr>
          <w:sz w:val="24"/>
          <w:szCs w:val="24"/>
        </w:rPr>
        <w:t xml:space="preserve"> ELO</w:t>
      </w:r>
      <w:r w:rsidR="00313F42">
        <w:rPr>
          <w:sz w:val="24"/>
          <w:szCs w:val="24"/>
        </w:rPr>
        <w:t xml:space="preserve"> </w:t>
      </w:r>
      <w:r w:rsidR="009D75EB">
        <w:rPr>
          <w:sz w:val="24"/>
          <w:szCs w:val="24"/>
        </w:rPr>
        <w:t>R</w:t>
      </w:r>
      <w:r w:rsidR="00313F42">
        <w:rPr>
          <w:sz w:val="24"/>
          <w:szCs w:val="24"/>
        </w:rPr>
        <w:t>epository is an active scholarly resource, serving scholars and artists from all over the world</w:t>
      </w:r>
      <w:r w:rsidR="0014553C">
        <w:rPr>
          <w:sz w:val="24"/>
          <w:szCs w:val="24"/>
        </w:rPr>
        <w:t xml:space="preserve"> spanning all continents except Antarctica</w:t>
      </w:r>
      <w:r w:rsidR="00313F42">
        <w:rPr>
          <w:sz w:val="24"/>
          <w:szCs w:val="24"/>
        </w:rPr>
        <w:t>. While the primary audience is academic, the repository is also a historical resource for students and public interest.</w:t>
      </w:r>
    </w:p>
    <w:p w14:paraId="3DD4BB3D" w14:textId="251FE4C2" w:rsidR="00823EA3" w:rsidRDefault="00823EA3" w:rsidP="00CA2990">
      <w:pPr>
        <w:spacing w:after="60"/>
        <w:rPr>
          <w:sz w:val="24"/>
          <w:szCs w:val="24"/>
        </w:rPr>
      </w:pPr>
    </w:p>
    <w:p w14:paraId="5397B8E6" w14:textId="61688E90" w:rsidR="00823EA3" w:rsidRPr="00CA2990" w:rsidRDefault="00823EA3" w:rsidP="00CA2990">
      <w:pPr>
        <w:spacing w:after="60"/>
        <w:rPr>
          <w:b/>
          <w:bCs/>
          <w:sz w:val="24"/>
          <w:szCs w:val="24"/>
        </w:rPr>
      </w:pPr>
      <w:r w:rsidRPr="00CA2990">
        <w:rPr>
          <w:b/>
          <w:bCs/>
          <w:sz w:val="24"/>
          <w:szCs w:val="24"/>
        </w:rPr>
        <w:t>DESIGN:</w:t>
      </w:r>
    </w:p>
    <w:p w14:paraId="0030DE61" w14:textId="5E25C110" w:rsidR="00823EA3" w:rsidRDefault="00823EA3" w:rsidP="00CA2990">
      <w:pPr>
        <w:spacing w:after="60"/>
        <w:rPr>
          <w:sz w:val="24"/>
          <w:szCs w:val="24"/>
        </w:rPr>
      </w:pPr>
      <w:r>
        <w:rPr>
          <w:sz w:val="24"/>
          <w:szCs w:val="24"/>
        </w:rPr>
        <w:t>Getty example</w:t>
      </w:r>
    </w:p>
    <w:p w14:paraId="583B06A7" w14:textId="6B7B1686" w:rsidR="00CA2990" w:rsidRDefault="00313F42" w:rsidP="00CA2990">
      <w:pPr>
        <w:spacing w:after="60"/>
        <w:rPr>
          <w:sz w:val="24"/>
          <w:szCs w:val="24"/>
        </w:rPr>
      </w:pPr>
      <w:hyperlink r:id="rId7" w:history="1">
        <w:r w:rsidRPr="00173346">
          <w:rPr>
            <w:rStyle w:val="Hyperlink"/>
            <w:sz w:val="24"/>
            <w:szCs w:val="24"/>
          </w:rPr>
          <w:t>https://www.getty.edu/art/collection/</w:t>
        </w:r>
      </w:hyperlink>
    </w:p>
    <w:p w14:paraId="2EC6E849" w14:textId="77777777" w:rsidR="00313F42" w:rsidRDefault="00313F42" w:rsidP="00CA2990">
      <w:pPr>
        <w:spacing w:after="60"/>
      </w:pPr>
      <w:r>
        <w:t>&gt; Landing page</w:t>
      </w:r>
    </w:p>
    <w:p w14:paraId="1FC9FDAE" w14:textId="71015770" w:rsidR="00313F42" w:rsidRDefault="00313F42" w:rsidP="00CA2990">
      <w:pPr>
        <w:pStyle w:val="ListParagraph"/>
        <w:numPr>
          <w:ilvl w:val="0"/>
          <w:numId w:val="1"/>
        </w:numPr>
        <w:spacing w:after="60"/>
      </w:pPr>
      <w:r>
        <w:t>Collection</w:t>
      </w:r>
      <w:r w:rsidR="00CA2990">
        <w:t>s</w:t>
      </w:r>
      <w:r>
        <w:t xml:space="preserve"> grid, 25 collections</w:t>
      </w:r>
    </w:p>
    <w:p w14:paraId="2315C8CA" w14:textId="77777777" w:rsidR="00313F42" w:rsidRDefault="00313F42" w:rsidP="00CA2990">
      <w:pPr>
        <w:pStyle w:val="ListParagraph"/>
        <w:numPr>
          <w:ilvl w:val="0"/>
          <w:numId w:val="1"/>
        </w:numPr>
        <w:spacing w:after="60"/>
      </w:pPr>
      <w:r>
        <w:t>Search</w:t>
      </w:r>
    </w:p>
    <w:p w14:paraId="15C4B94A" w14:textId="77777777" w:rsidR="00313F42" w:rsidRDefault="00313F42" w:rsidP="00CA2990">
      <w:pPr>
        <w:pStyle w:val="ListParagraph"/>
        <w:numPr>
          <w:ilvl w:val="0"/>
          <w:numId w:val="1"/>
        </w:numPr>
        <w:spacing w:after="60"/>
      </w:pPr>
      <w:r>
        <w:t>About</w:t>
      </w:r>
    </w:p>
    <w:p w14:paraId="27A4617F" w14:textId="73D2E4D6" w:rsidR="00E54438" w:rsidRDefault="00313F42" w:rsidP="00CA2990">
      <w:pPr>
        <w:pStyle w:val="ListParagraph"/>
        <w:numPr>
          <w:ilvl w:val="0"/>
          <w:numId w:val="1"/>
        </w:numPr>
        <w:spacing w:after="60"/>
      </w:pPr>
      <w:r>
        <w:t>News/Updates</w:t>
      </w:r>
    </w:p>
    <w:p w14:paraId="7CA1D921" w14:textId="77777777" w:rsidR="00CA2990" w:rsidRDefault="00CA2990" w:rsidP="00CA2990">
      <w:pPr>
        <w:pStyle w:val="ListParagraph"/>
        <w:spacing w:after="60"/>
      </w:pPr>
    </w:p>
    <w:p w14:paraId="793261FF" w14:textId="45171F44" w:rsidR="00313F42" w:rsidRDefault="00313F42" w:rsidP="00CA2990">
      <w:pPr>
        <w:spacing w:after="60"/>
        <w:ind w:firstLine="360"/>
      </w:pPr>
      <w:r>
        <w:t>&gt; Collection landing page</w:t>
      </w:r>
      <w:r w:rsidR="0014553C">
        <w:t xml:space="preserve"> – 25 individual pages for each collection</w:t>
      </w:r>
    </w:p>
    <w:p w14:paraId="1CE6689A" w14:textId="77777777" w:rsidR="00313F42" w:rsidRDefault="00313F42" w:rsidP="00CA2990">
      <w:pPr>
        <w:pStyle w:val="ListParagraph"/>
        <w:numPr>
          <w:ilvl w:val="0"/>
          <w:numId w:val="2"/>
        </w:numPr>
        <w:spacing w:after="60"/>
      </w:pPr>
      <w:r>
        <w:t>Search</w:t>
      </w:r>
    </w:p>
    <w:p w14:paraId="4E47A440" w14:textId="791F19AE" w:rsidR="00313F42" w:rsidRDefault="00E54438" w:rsidP="00CA2990">
      <w:pPr>
        <w:pStyle w:val="ListParagraph"/>
        <w:numPr>
          <w:ilvl w:val="0"/>
          <w:numId w:val="2"/>
        </w:numPr>
        <w:spacing w:after="60"/>
      </w:pPr>
      <w:r>
        <w:t>About the collection</w:t>
      </w:r>
    </w:p>
    <w:p w14:paraId="7EF1E246" w14:textId="683D10E3" w:rsidR="00313F42" w:rsidRDefault="00313F42" w:rsidP="00CA2990">
      <w:pPr>
        <w:pStyle w:val="ListParagraph"/>
        <w:numPr>
          <w:ilvl w:val="0"/>
          <w:numId w:val="2"/>
        </w:numPr>
        <w:spacing w:after="60"/>
      </w:pPr>
      <w:r>
        <w:t>Individual works</w:t>
      </w:r>
    </w:p>
    <w:p w14:paraId="09BDC6CF" w14:textId="77777777" w:rsidR="00E54438" w:rsidRDefault="00E54438" w:rsidP="00CA2990">
      <w:pPr>
        <w:pStyle w:val="ListParagraph"/>
        <w:spacing w:after="60"/>
        <w:ind w:left="1080"/>
      </w:pPr>
    </w:p>
    <w:p w14:paraId="20828115" w14:textId="77777777" w:rsidR="00313F42" w:rsidRDefault="00313F42" w:rsidP="00CA2990">
      <w:pPr>
        <w:spacing w:after="60"/>
        <w:ind w:firstLine="720"/>
      </w:pPr>
      <w:r>
        <w:t>&gt; Individual work</w:t>
      </w:r>
    </w:p>
    <w:p w14:paraId="52344614" w14:textId="03DE8288" w:rsidR="0014553C" w:rsidRDefault="00313F42" w:rsidP="0014553C">
      <w:pPr>
        <w:pStyle w:val="ListParagraph"/>
        <w:numPr>
          <w:ilvl w:val="0"/>
          <w:numId w:val="3"/>
        </w:numPr>
        <w:spacing w:after="60"/>
      </w:pPr>
      <w:r>
        <w:t>Metadata</w:t>
      </w:r>
    </w:p>
    <w:p w14:paraId="710A2F56" w14:textId="2AE486A6" w:rsidR="00313F42" w:rsidRPr="00313F42" w:rsidRDefault="00313F42" w:rsidP="00CA2990">
      <w:pPr>
        <w:pStyle w:val="ListParagraph"/>
        <w:numPr>
          <w:ilvl w:val="0"/>
          <w:numId w:val="3"/>
        </w:numPr>
        <w:spacing w:after="60"/>
      </w:pPr>
      <w:r>
        <w:t xml:space="preserve">Related </w:t>
      </w:r>
      <w:r w:rsidR="00F249EC">
        <w:t>information and</w:t>
      </w:r>
      <w:r w:rsidR="00E90EDC">
        <w:t xml:space="preserve"> </w:t>
      </w:r>
      <w:r>
        <w:t>collections</w:t>
      </w:r>
    </w:p>
    <w:p w14:paraId="71D34743" w14:textId="5161C236" w:rsidR="00823EA3" w:rsidRDefault="00823EA3" w:rsidP="00CA2990">
      <w:pPr>
        <w:spacing w:after="60"/>
        <w:rPr>
          <w:sz w:val="24"/>
          <w:szCs w:val="24"/>
        </w:rPr>
      </w:pPr>
    </w:p>
    <w:p w14:paraId="2E64689C" w14:textId="0E41285C" w:rsidR="00823EA3" w:rsidRPr="00CA2990" w:rsidRDefault="00823EA3" w:rsidP="00CA2990">
      <w:pPr>
        <w:spacing w:after="60"/>
        <w:rPr>
          <w:b/>
          <w:bCs/>
          <w:sz w:val="24"/>
          <w:szCs w:val="24"/>
        </w:rPr>
      </w:pPr>
      <w:r w:rsidRPr="00CA2990">
        <w:rPr>
          <w:b/>
          <w:bCs/>
          <w:sz w:val="24"/>
          <w:szCs w:val="24"/>
        </w:rPr>
        <w:t>TECH:</w:t>
      </w:r>
    </w:p>
    <w:p w14:paraId="74B5FFF3" w14:textId="1DF1CC0D" w:rsidR="00823EA3" w:rsidRDefault="00E54438" w:rsidP="00CA2990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The current repository is built on Samvera which </w:t>
      </w:r>
      <w:r w:rsidR="00CA2990">
        <w:rPr>
          <w:sz w:val="24"/>
          <w:szCs w:val="24"/>
        </w:rPr>
        <w:t>runs on</w:t>
      </w:r>
      <w:r>
        <w:rPr>
          <w:sz w:val="24"/>
          <w:szCs w:val="24"/>
        </w:rPr>
        <w:t xml:space="preserve"> Ruby on Rails. Our goal is to build out an environment that </w:t>
      </w:r>
      <w:r w:rsidR="0014553C">
        <w:rPr>
          <w:sz w:val="24"/>
          <w:szCs w:val="24"/>
        </w:rPr>
        <w:t xml:space="preserve">can be contained and have </w:t>
      </w:r>
      <w:r>
        <w:rPr>
          <w:sz w:val="24"/>
          <w:szCs w:val="24"/>
        </w:rPr>
        <w:t xml:space="preserve">more stability, control, and longevity by using </w:t>
      </w:r>
      <w:r w:rsidR="00823EA3">
        <w:rPr>
          <w:sz w:val="24"/>
          <w:szCs w:val="24"/>
        </w:rPr>
        <w:t>HTML, CSS, JavaScript, PHP, MySQL</w:t>
      </w:r>
      <w:r w:rsidR="0014553C">
        <w:rPr>
          <w:sz w:val="24"/>
          <w:szCs w:val="24"/>
        </w:rPr>
        <w:t>.</w:t>
      </w:r>
    </w:p>
    <w:p w14:paraId="61851E42" w14:textId="4AE6A9CF" w:rsidR="0014553C" w:rsidRDefault="0014553C" w:rsidP="00CA2990">
      <w:pPr>
        <w:spacing w:after="60"/>
        <w:rPr>
          <w:sz w:val="24"/>
          <w:szCs w:val="24"/>
        </w:rPr>
      </w:pPr>
    </w:p>
    <w:p w14:paraId="0E0D5041" w14:textId="6B1ED8E9" w:rsidR="0014553C" w:rsidRDefault="0014553C" w:rsidP="00CA2990">
      <w:pPr>
        <w:spacing w:after="60"/>
        <w:rPr>
          <w:sz w:val="24"/>
          <w:szCs w:val="24"/>
        </w:rPr>
      </w:pPr>
      <w:r>
        <w:rPr>
          <w:sz w:val="24"/>
          <w:szCs w:val="24"/>
        </w:rPr>
        <w:t>The repository must be ADA/a11y compliant.</w:t>
      </w:r>
    </w:p>
    <w:p w14:paraId="197440AF" w14:textId="1BE22B8E" w:rsidR="0014553C" w:rsidRDefault="0014553C" w:rsidP="00CA2990">
      <w:pPr>
        <w:spacing w:after="60"/>
        <w:rPr>
          <w:sz w:val="24"/>
          <w:szCs w:val="24"/>
        </w:rPr>
      </w:pPr>
    </w:p>
    <w:p w14:paraId="4EAD9FFB" w14:textId="73195EA3" w:rsidR="0014553C" w:rsidRDefault="0014553C" w:rsidP="00CA2990">
      <w:pPr>
        <w:spacing w:after="60"/>
        <w:rPr>
          <w:sz w:val="24"/>
          <w:szCs w:val="24"/>
        </w:rPr>
      </w:pPr>
      <w:r>
        <w:rPr>
          <w:sz w:val="24"/>
          <w:szCs w:val="24"/>
        </w:rPr>
        <w:t>Search functions must be keyword driven and avoid contextualization.</w:t>
      </w:r>
    </w:p>
    <w:p w14:paraId="283E8942" w14:textId="02247781" w:rsidR="00823EA3" w:rsidRDefault="00823EA3" w:rsidP="00CA2990">
      <w:pPr>
        <w:spacing w:after="60"/>
        <w:rPr>
          <w:sz w:val="24"/>
          <w:szCs w:val="24"/>
        </w:rPr>
      </w:pPr>
    </w:p>
    <w:p w14:paraId="4C095120" w14:textId="1AC90797" w:rsidR="00823EA3" w:rsidRPr="00CA2990" w:rsidRDefault="00823EA3" w:rsidP="00CA2990">
      <w:pPr>
        <w:spacing w:after="60"/>
        <w:rPr>
          <w:b/>
          <w:bCs/>
          <w:sz w:val="24"/>
          <w:szCs w:val="24"/>
        </w:rPr>
      </w:pPr>
      <w:r w:rsidRPr="00CA2990">
        <w:rPr>
          <w:b/>
          <w:bCs/>
          <w:sz w:val="24"/>
          <w:szCs w:val="24"/>
        </w:rPr>
        <w:t>DELIVERABLES:</w:t>
      </w:r>
    </w:p>
    <w:p w14:paraId="2D34EBD9" w14:textId="21D1EADC" w:rsidR="00823EA3" w:rsidRPr="00E54438" w:rsidRDefault="00E54438" w:rsidP="00CA2990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Site architecture </w:t>
      </w:r>
      <w:r>
        <w:rPr>
          <w:sz w:val="24"/>
          <w:szCs w:val="24"/>
        </w:rPr>
        <w:t xml:space="preserve">/ </w:t>
      </w:r>
      <w:r w:rsidR="00823EA3" w:rsidRPr="00E54438">
        <w:rPr>
          <w:sz w:val="24"/>
          <w:szCs w:val="24"/>
        </w:rPr>
        <w:t>Wireframe</w:t>
      </w:r>
      <w:r w:rsidR="0014553C">
        <w:rPr>
          <w:sz w:val="24"/>
          <w:szCs w:val="24"/>
        </w:rPr>
        <w:t xml:space="preserve"> built in Adobe XD</w:t>
      </w:r>
    </w:p>
    <w:p w14:paraId="6260E59E" w14:textId="7EF5D983" w:rsidR="00823EA3" w:rsidRPr="00E54438" w:rsidRDefault="00823EA3" w:rsidP="00CA2990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 w:rsidRPr="00E54438">
        <w:rPr>
          <w:sz w:val="24"/>
          <w:szCs w:val="24"/>
        </w:rPr>
        <w:t>HTML framework</w:t>
      </w:r>
    </w:p>
    <w:p w14:paraId="38A67CA3" w14:textId="3B893AE0" w:rsidR="00823EA3" w:rsidRPr="00E54438" w:rsidRDefault="00CA2990" w:rsidP="00CA2990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Front-end with </w:t>
      </w:r>
      <w:r w:rsidR="00823EA3" w:rsidRPr="00E54438">
        <w:rPr>
          <w:sz w:val="24"/>
          <w:szCs w:val="24"/>
        </w:rPr>
        <w:t>1 complete collection to be used as a template for the other 24</w:t>
      </w:r>
    </w:p>
    <w:p w14:paraId="6BB4245E" w14:textId="78E41571" w:rsidR="00823EA3" w:rsidRDefault="00823EA3" w:rsidP="00CA2990">
      <w:pPr>
        <w:spacing w:after="60"/>
        <w:rPr>
          <w:sz w:val="24"/>
          <w:szCs w:val="24"/>
        </w:rPr>
      </w:pPr>
    </w:p>
    <w:p w14:paraId="61179473" w14:textId="17EFA9A3" w:rsidR="00823EA3" w:rsidRPr="00CA2990" w:rsidRDefault="00823EA3" w:rsidP="00CA2990">
      <w:pPr>
        <w:spacing w:after="60"/>
        <w:rPr>
          <w:b/>
          <w:bCs/>
          <w:sz w:val="24"/>
          <w:szCs w:val="24"/>
        </w:rPr>
      </w:pPr>
      <w:r w:rsidRPr="00CA2990">
        <w:rPr>
          <w:b/>
          <w:bCs/>
          <w:sz w:val="24"/>
          <w:szCs w:val="24"/>
        </w:rPr>
        <w:t>TIMELINE:</w:t>
      </w:r>
    </w:p>
    <w:p w14:paraId="110CB4BF" w14:textId="55B0506A" w:rsidR="00CA2990" w:rsidRDefault="00CA2990" w:rsidP="00CA2990">
      <w:pPr>
        <w:spacing w:after="60"/>
        <w:rPr>
          <w:sz w:val="24"/>
          <w:szCs w:val="24"/>
        </w:rPr>
      </w:pPr>
      <w:r>
        <w:rPr>
          <w:sz w:val="24"/>
          <w:szCs w:val="24"/>
        </w:rPr>
        <w:t>Introduction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8/26</w:t>
      </w:r>
    </w:p>
    <w:p w14:paraId="2E21292F" w14:textId="56FE7237" w:rsidR="00823EA3" w:rsidRDefault="00CA2990" w:rsidP="00CA2990">
      <w:pPr>
        <w:spacing w:after="60"/>
        <w:rPr>
          <w:sz w:val="24"/>
          <w:szCs w:val="24"/>
        </w:rPr>
      </w:pPr>
      <w:r>
        <w:rPr>
          <w:sz w:val="24"/>
          <w:szCs w:val="24"/>
        </w:rPr>
        <w:t>Wireframe</w:t>
      </w:r>
      <w:r w:rsidR="0014553C">
        <w:rPr>
          <w:sz w:val="24"/>
          <w:szCs w:val="24"/>
        </w:rPr>
        <w:t xml:space="preserve"> and Development Plan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9/</w:t>
      </w:r>
      <w:r w:rsidR="0014553C">
        <w:rPr>
          <w:sz w:val="24"/>
          <w:szCs w:val="24"/>
        </w:rPr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E719EC" w14:textId="14F515DC" w:rsidR="00CA2990" w:rsidRDefault="00CA2990" w:rsidP="00CA2990">
      <w:pPr>
        <w:spacing w:after="60"/>
        <w:rPr>
          <w:sz w:val="24"/>
          <w:szCs w:val="24"/>
        </w:rPr>
      </w:pPr>
      <w:r>
        <w:rPr>
          <w:sz w:val="24"/>
          <w:szCs w:val="24"/>
        </w:rPr>
        <w:t>HTML framework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11/18</w:t>
      </w:r>
    </w:p>
    <w:p w14:paraId="70A3B8DD" w14:textId="446D01BA" w:rsidR="000452E4" w:rsidRDefault="00CA2990" w:rsidP="00CA2990">
      <w:pPr>
        <w:spacing w:after="60"/>
      </w:pPr>
      <w:r>
        <w:rPr>
          <w:sz w:val="24"/>
          <w:szCs w:val="24"/>
        </w:rPr>
        <w:t>Front-end with 1 complete collection</w:t>
      </w:r>
      <w:r>
        <w:rPr>
          <w:sz w:val="24"/>
          <w:szCs w:val="24"/>
        </w:rPr>
        <w:tab/>
        <w:t>12/1</w:t>
      </w:r>
      <w:r w:rsidR="0014553C">
        <w:rPr>
          <w:sz w:val="24"/>
          <w:szCs w:val="24"/>
        </w:rPr>
        <w:t>6</w:t>
      </w:r>
    </w:p>
    <w:sectPr w:rsidR="00045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F687D"/>
    <w:multiLevelType w:val="hybridMultilevel"/>
    <w:tmpl w:val="C418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4363A"/>
    <w:multiLevelType w:val="hybridMultilevel"/>
    <w:tmpl w:val="F510F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45185D"/>
    <w:multiLevelType w:val="hybridMultilevel"/>
    <w:tmpl w:val="9DFC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8315D"/>
    <w:multiLevelType w:val="hybridMultilevel"/>
    <w:tmpl w:val="37F8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E4"/>
    <w:rsid w:val="000452E4"/>
    <w:rsid w:val="0014553C"/>
    <w:rsid w:val="00313F42"/>
    <w:rsid w:val="006160D5"/>
    <w:rsid w:val="006D04D4"/>
    <w:rsid w:val="007F30CF"/>
    <w:rsid w:val="00823EA3"/>
    <w:rsid w:val="009D75EB"/>
    <w:rsid w:val="00B6550D"/>
    <w:rsid w:val="00C42D72"/>
    <w:rsid w:val="00CA2990"/>
    <w:rsid w:val="00E54438"/>
    <w:rsid w:val="00E90EDC"/>
    <w:rsid w:val="00F00AF4"/>
    <w:rsid w:val="00F249EC"/>
    <w:rsid w:val="00F5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A8C8"/>
  <w15:chartTrackingRefBased/>
  <w15:docId w15:val="{0C2A45E0-E031-4AB7-960E-652C33CD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tty.edu/art/colle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yrax.elo-repository.org/" TargetMode="External"/><Relationship Id="rId5" Type="http://schemas.openxmlformats.org/officeDocument/2006/relationships/hyperlink" Target="https://eliteratur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Slocum</dc:creator>
  <cp:keywords/>
  <dc:description/>
  <cp:lastModifiedBy>Holly Slocum</cp:lastModifiedBy>
  <cp:revision>4</cp:revision>
  <dcterms:created xsi:type="dcterms:W3CDTF">2020-08-20T22:38:00Z</dcterms:created>
  <dcterms:modified xsi:type="dcterms:W3CDTF">2020-08-20T22:59:00Z</dcterms:modified>
</cp:coreProperties>
</file>