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90" w:type="dxa"/>
        <w:tblLook w:val="04A0" w:firstRow="1" w:lastRow="0" w:firstColumn="1" w:lastColumn="0" w:noHBand="0" w:noVBand="1"/>
      </w:tblPr>
      <w:tblGrid>
        <w:gridCol w:w="3510"/>
        <w:gridCol w:w="6804"/>
      </w:tblGrid>
      <w:tr w:rsidR="000079AF" w:rsidRPr="00F51694" w14:paraId="042C7F8F" w14:textId="77777777" w:rsidTr="00352ED6">
        <w:tc>
          <w:tcPr>
            <w:tcW w:w="3510" w:type="dxa"/>
            <w:shd w:val="clear" w:color="auto" w:fill="auto"/>
          </w:tcPr>
          <w:p w14:paraId="7DDB3AD2" w14:textId="17733904" w:rsidR="000079AF" w:rsidRPr="00F51694" w:rsidRDefault="006739E9" w:rsidP="003D3F4C">
            <w:pPr>
              <w:adjustRightInd w:val="0"/>
              <w:snapToGrid w:val="0"/>
              <w:rPr>
                <w:rFonts w:eastAsia="Arial Unicode MS" w:cs="Times New Roman"/>
                <w:sz w:val="22"/>
              </w:rPr>
            </w:pPr>
            <w:r>
              <w:rPr>
                <w:rFonts w:eastAsia="Arial Unicode MS" w:cs="Times New Roman"/>
                <w:sz w:val="22"/>
              </w:rPr>
              <w:t>H</w:t>
            </w:r>
            <w:r w:rsidR="000079AF" w:rsidRPr="00F51694">
              <w:rPr>
                <w:rFonts w:eastAsia="Arial Unicode MS" w:cs="Times New Roman"/>
                <w:sz w:val="22"/>
              </w:rPr>
              <w:t xml:space="preserve">istory </w:t>
            </w:r>
            <w:r w:rsidR="003D3F4C" w:rsidRPr="00F51694">
              <w:rPr>
                <w:rFonts w:eastAsia="Arial Unicode MS" w:cs="Times New Roman"/>
                <w:sz w:val="22"/>
              </w:rPr>
              <w:t>275</w:t>
            </w:r>
            <w:r w:rsidR="000079AF" w:rsidRPr="00F51694">
              <w:rPr>
                <w:rFonts w:eastAsia="Arial Unicode MS" w:cs="Times New Roman"/>
                <w:sz w:val="22"/>
              </w:rPr>
              <w:t xml:space="preserve"> [</w:t>
            </w:r>
            <w:r w:rsidR="003D3F4C" w:rsidRPr="00F51694">
              <w:rPr>
                <w:rFonts w:eastAsia="Arial Unicode MS" w:cs="Times New Roman"/>
                <w:sz w:val="22"/>
              </w:rPr>
              <w:t>DIVR</w:t>
            </w:r>
            <w:r w:rsidR="000079AF" w:rsidRPr="00F51694">
              <w:rPr>
                <w:rFonts w:eastAsia="Arial Unicode MS" w:cs="Times New Roman"/>
                <w:sz w:val="22"/>
              </w:rPr>
              <w:t>] [</w:t>
            </w:r>
            <w:r w:rsidR="003D3F4C" w:rsidRPr="00F51694">
              <w:rPr>
                <w:rFonts w:eastAsia="Arial Unicode MS" w:cs="Times New Roman"/>
                <w:sz w:val="22"/>
              </w:rPr>
              <w:t>K</w:t>
            </w:r>
            <w:r w:rsidR="000079AF" w:rsidRPr="00F51694">
              <w:rPr>
                <w:rFonts w:eastAsia="Arial Unicode MS" w:cs="Times New Roman"/>
                <w:sz w:val="22"/>
              </w:rPr>
              <w:t>]</w:t>
            </w:r>
          </w:p>
        </w:tc>
        <w:tc>
          <w:tcPr>
            <w:tcW w:w="6804" w:type="dxa"/>
            <w:shd w:val="clear" w:color="auto" w:fill="auto"/>
          </w:tcPr>
          <w:p w14:paraId="5E6C84B8" w14:textId="77777777" w:rsidR="000079AF" w:rsidRPr="00F51694" w:rsidRDefault="003D3F4C" w:rsidP="000B37C3">
            <w:pPr>
              <w:adjustRightInd w:val="0"/>
              <w:snapToGrid w:val="0"/>
              <w:rPr>
                <w:rFonts w:eastAsia="Arial Unicode MS" w:cs="Times New Roman"/>
                <w:sz w:val="22"/>
              </w:rPr>
            </w:pPr>
            <w:r w:rsidRPr="00F51694">
              <w:rPr>
                <w:rFonts w:eastAsia="Arial Unicode MS" w:cs="Times New Roman"/>
                <w:b/>
                <w:sz w:val="22"/>
              </w:rPr>
              <w:t>Introduction to East Asian Culture</w:t>
            </w:r>
          </w:p>
        </w:tc>
      </w:tr>
      <w:tr w:rsidR="000079AF" w:rsidRPr="00F51694" w14:paraId="63B04298" w14:textId="77777777" w:rsidTr="00352ED6">
        <w:tc>
          <w:tcPr>
            <w:tcW w:w="3510" w:type="dxa"/>
            <w:shd w:val="clear" w:color="auto" w:fill="auto"/>
          </w:tcPr>
          <w:p w14:paraId="3A2635F7" w14:textId="77777777" w:rsidR="000079AF" w:rsidRPr="00F51694" w:rsidRDefault="00352ED6" w:rsidP="000079AF">
            <w:pPr>
              <w:adjustRightInd w:val="0"/>
              <w:snapToGrid w:val="0"/>
              <w:rPr>
                <w:rFonts w:eastAsia="Arial Unicode MS" w:cs="Times New Roman"/>
                <w:sz w:val="22"/>
              </w:rPr>
            </w:pPr>
            <w:r w:rsidRPr="00F51694">
              <w:rPr>
                <w:rFonts w:eastAsia="Arial Unicode MS" w:cs="Times New Roman"/>
                <w:sz w:val="22"/>
              </w:rPr>
              <w:t xml:space="preserve">Professor </w:t>
            </w:r>
            <w:proofErr w:type="spellStart"/>
            <w:r w:rsidR="000079AF" w:rsidRPr="00F51694">
              <w:rPr>
                <w:rFonts w:eastAsia="Arial Unicode MS" w:cs="Times New Roman"/>
                <w:sz w:val="22"/>
              </w:rPr>
              <w:t>Xiuyu</w:t>
            </w:r>
            <w:proofErr w:type="spellEnd"/>
            <w:r w:rsidR="000079AF" w:rsidRPr="00F51694">
              <w:rPr>
                <w:rFonts w:eastAsia="Arial Unicode MS" w:cs="Times New Roman"/>
                <w:sz w:val="22"/>
              </w:rPr>
              <w:t xml:space="preserve"> Wang</w:t>
            </w:r>
          </w:p>
        </w:tc>
        <w:tc>
          <w:tcPr>
            <w:tcW w:w="6804" w:type="dxa"/>
            <w:shd w:val="clear" w:color="auto" w:fill="auto"/>
          </w:tcPr>
          <w:p w14:paraId="66F1143A" w14:textId="77777777" w:rsidR="0088763D" w:rsidRPr="00F51694" w:rsidRDefault="004C4000" w:rsidP="0088763D">
            <w:pPr>
              <w:adjustRightInd w:val="0"/>
              <w:snapToGrid w:val="0"/>
              <w:rPr>
                <w:rFonts w:eastAsia="Arial Unicode MS" w:cs="Times New Roman"/>
                <w:sz w:val="22"/>
              </w:rPr>
            </w:pPr>
            <w:hyperlink r:id="rId7" w:history="1">
              <w:r w:rsidR="00AB5013" w:rsidRPr="00F51694">
                <w:rPr>
                  <w:rStyle w:val="Hyperlink"/>
                  <w:rFonts w:eastAsia="Arial Unicode MS" w:cs="Times New Roman"/>
                  <w:b/>
                  <w:sz w:val="22"/>
                </w:rPr>
                <w:t>xiuyuwang@wsu.edu</w:t>
              </w:r>
            </w:hyperlink>
            <w:r w:rsidR="000079AF" w:rsidRPr="00F51694">
              <w:rPr>
                <w:rFonts w:eastAsia="Arial Unicode MS" w:cs="Times New Roman"/>
                <w:b/>
                <w:sz w:val="22"/>
              </w:rPr>
              <w:t xml:space="preserve"> </w:t>
            </w:r>
            <w:r w:rsidR="00C14E25" w:rsidRPr="00F51694">
              <w:rPr>
                <w:rFonts w:eastAsia="Arial Unicode MS" w:cs="Times New Roman"/>
                <w:b/>
                <w:sz w:val="22"/>
              </w:rPr>
              <w:tab/>
            </w:r>
            <w:r w:rsidR="00C14E25" w:rsidRPr="00F51694">
              <w:rPr>
                <w:rFonts w:eastAsia="Arial Unicode MS" w:cs="Times New Roman"/>
                <w:b/>
                <w:sz w:val="22"/>
              </w:rPr>
              <w:tab/>
            </w:r>
            <w:r w:rsidR="00C14E25" w:rsidRPr="00F51694">
              <w:rPr>
                <w:rFonts w:eastAsia="Arial Unicode MS" w:cs="Times New Roman"/>
                <w:b/>
                <w:sz w:val="22"/>
              </w:rPr>
              <w:tab/>
            </w:r>
            <w:r w:rsidR="00C14E25" w:rsidRPr="00F51694">
              <w:rPr>
                <w:rFonts w:eastAsia="Arial Unicode MS" w:cs="Times New Roman"/>
                <w:b/>
                <w:sz w:val="22"/>
              </w:rPr>
              <w:tab/>
            </w:r>
            <w:r w:rsidR="00C14E25" w:rsidRPr="00F51694">
              <w:rPr>
                <w:rFonts w:eastAsia="Arial Unicode MS" w:cs="Times New Roman"/>
                <w:b/>
                <w:sz w:val="22"/>
              </w:rPr>
              <w:tab/>
            </w:r>
            <w:r w:rsidR="00C14E25" w:rsidRPr="00F51694">
              <w:rPr>
                <w:rFonts w:eastAsia="Arial Unicode MS" w:cs="Times New Roman"/>
                <w:b/>
                <w:sz w:val="22"/>
              </w:rPr>
              <w:tab/>
            </w:r>
            <w:r w:rsidR="00C14E25" w:rsidRPr="00F51694">
              <w:rPr>
                <w:rFonts w:eastAsia="Arial Unicode MS" w:cs="Times New Roman"/>
                <w:b/>
                <w:sz w:val="22"/>
              </w:rPr>
              <w:tab/>
            </w:r>
            <w:r w:rsidR="000079AF" w:rsidRPr="00F51694">
              <w:rPr>
                <w:rFonts w:eastAsia="Arial Unicode MS" w:cs="Times New Roman"/>
                <w:sz w:val="22"/>
              </w:rPr>
              <w:t xml:space="preserve">Phone </w:t>
            </w:r>
            <w:proofErr w:type="gramStart"/>
            <w:r w:rsidR="00C14E25" w:rsidRPr="00F51694">
              <w:rPr>
                <w:rFonts w:eastAsia="Arial Unicode MS" w:cs="Times New Roman"/>
                <w:sz w:val="22"/>
              </w:rPr>
              <w:t>360-546</w:t>
            </w:r>
            <w:r w:rsidR="000079AF" w:rsidRPr="00F51694">
              <w:rPr>
                <w:rFonts w:eastAsia="Arial Unicode MS" w:cs="Times New Roman"/>
                <w:sz w:val="22"/>
              </w:rPr>
              <w:t>-9174</w:t>
            </w:r>
            <w:r w:rsidR="0088763D" w:rsidRPr="00F51694">
              <w:rPr>
                <w:rFonts w:eastAsia="Arial Unicode MS" w:cs="Times New Roman"/>
                <w:sz w:val="22"/>
              </w:rPr>
              <w:t>;</w:t>
            </w:r>
            <w:proofErr w:type="gramEnd"/>
          </w:p>
          <w:p w14:paraId="49A1EA8F" w14:textId="77777777" w:rsidR="000079AF" w:rsidRPr="00F51694" w:rsidRDefault="0088763D" w:rsidP="00352ED6">
            <w:pPr>
              <w:adjustRightInd w:val="0"/>
              <w:snapToGrid w:val="0"/>
              <w:rPr>
                <w:rFonts w:eastAsia="Arial Unicode MS" w:cs="Times New Roman"/>
                <w:sz w:val="22"/>
              </w:rPr>
            </w:pPr>
            <w:r w:rsidRPr="00F51694">
              <w:rPr>
                <w:rFonts w:eastAsia="Arial Unicode MS" w:cs="Times New Roman"/>
                <w:sz w:val="22"/>
              </w:rPr>
              <w:t xml:space="preserve">Office hours: </w:t>
            </w:r>
            <w:r w:rsidR="000079AF" w:rsidRPr="00F51694">
              <w:rPr>
                <w:rFonts w:eastAsia="Arial Unicode MS" w:cs="Times New Roman"/>
                <w:sz w:val="22"/>
              </w:rPr>
              <w:t>VMMC 102</w:t>
            </w:r>
            <w:r w:rsidR="003D3F4C" w:rsidRPr="00F51694">
              <w:rPr>
                <w:rFonts w:eastAsia="Arial Unicode MS" w:cs="Times New Roman"/>
                <w:sz w:val="22"/>
              </w:rPr>
              <w:t>U</w:t>
            </w:r>
            <w:r w:rsidR="000079AF" w:rsidRPr="00F51694">
              <w:rPr>
                <w:rFonts w:eastAsia="Arial Unicode MS" w:cs="Times New Roman"/>
                <w:sz w:val="22"/>
              </w:rPr>
              <w:t xml:space="preserve"> by appointment</w:t>
            </w:r>
          </w:p>
        </w:tc>
      </w:tr>
    </w:tbl>
    <w:p w14:paraId="7BF7A877" w14:textId="77777777" w:rsidR="00352ED6" w:rsidRPr="00F51694" w:rsidRDefault="00352ED6" w:rsidP="00352ED6">
      <w:pPr>
        <w:rPr>
          <w:sz w:val="22"/>
        </w:rPr>
      </w:pPr>
    </w:p>
    <w:p w14:paraId="6706E8F8" w14:textId="77777777" w:rsidR="00352ED6" w:rsidRPr="00F51694" w:rsidRDefault="00352ED6" w:rsidP="00352ED6">
      <w:pPr>
        <w:keepLines/>
        <w:adjustRightInd w:val="0"/>
        <w:snapToGrid w:val="0"/>
        <w:rPr>
          <w:i/>
          <w:snapToGrid w:val="0"/>
          <w:sz w:val="22"/>
        </w:rPr>
      </w:pPr>
      <w:r w:rsidRPr="00F51694">
        <w:rPr>
          <w:i/>
          <w:snapToGrid w:val="0"/>
          <w:sz w:val="22"/>
        </w:rPr>
        <w:t>For fall 2020, this course is offered in online format per University COVID-19 regulations.</w:t>
      </w:r>
    </w:p>
    <w:p w14:paraId="0F246928" w14:textId="77777777" w:rsidR="00352ED6" w:rsidRPr="00F51694" w:rsidRDefault="00352ED6" w:rsidP="00352ED6">
      <w:pPr>
        <w:rPr>
          <w:sz w:val="22"/>
        </w:rPr>
      </w:pPr>
    </w:p>
    <w:p w14:paraId="02E2EF10" w14:textId="77777777" w:rsidR="000079AF" w:rsidRPr="00F51694" w:rsidRDefault="000079AF" w:rsidP="000079AF">
      <w:pPr>
        <w:adjustRightInd w:val="0"/>
        <w:snapToGrid w:val="0"/>
        <w:rPr>
          <w:rFonts w:eastAsia="Arial Unicode MS" w:cs="Times New Roman"/>
          <w:b/>
          <w:sz w:val="22"/>
          <w:u w:val="single"/>
        </w:rPr>
      </w:pPr>
      <w:r w:rsidRPr="00F51694">
        <w:rPr>
          <w:rFonts w:eastAsia="Arial Unicode MS" w:cs="Times New Roman"/>
          <w:b/>
          <w:sz w:val="22"/>
          <w:u w:val="single"/>
        </w:rPr>
        <w:t>Course Description</w:t>
      </w:r>
    </w:p>
    <w:p w14:paraId="56F9EFE2" w14:textId="77777777" w:rsidR="000079AF" w:rsidRPr="00F51694" w:rsidRDefault="008E69F3" w:rsidP="000079AF">
      <w:pPr>
        <w:adjustRightInd w:val="0"/>
        <w:snapToGrid w:val="0"/>
        <w:rPr>
          <w:rFonts w:eastAsia="SimSun" w:cs="Times New Roman"/>
          <w:sz w:val="22"/>
        </w:rPr>
      </w:pPr>
      <w:r w:rsidRPr="00F51694">
        <w:rPr>
          <w:rFonts w:eastAsia="SimSun" w:cs="Times New Roman"/>
          <w:sz w:val="22"/>
        </w:rPr>
        <w:tab/>
      </w:r>
      <w:r w:rsidR="000079AF" w:rsidRPr="00F51694">
        <w:rPr>
          <w:rFonts w:eastAsia="SimSun" w:cs="Times New Roman"/>
          <w:sz w:val="22"/>
        </w:rPr>
        <w:t>This course exam</w:t>
      </w:r>
      <w:r w:rsidR="0088763D" w:rsidRPr="00F51694">
        <w:rPr>
          <w:rFonts w:eastAsia="SimSun" w:cs="Times New Roman"/>
          <w:sz w:val="22"/>
        </w:rPr>
        <w:t xml:space="preserve">ines </w:t>
      </w:r>
      <w:r w:rsidR="000079AF" w:rsidRPr="00F51694">
        <w:rPr>
          <w:rFonts w:eastAsia="SimSun" w:cs="Times New Roman"/>
          <w:sz w:val="22"/>
        </w:rPr>
        <w:t>East Asia</w:t>
      </w:r>
      <w:r w:rsidR="0088763D" w:rsidRPr="00F51694">
        <w:rPr>
          <w:rFonts w:eastAsia="SimSun" w:cs="Times New Roman"/>
          <w:sz w:val="22"/>
        </w:rPr>
        <w:t>n history and cultures</w:t>
      </w:r>
      <w:r w:rsidR="000079AF" w:rsidRPr="00F51694">
        <w:rPr>
          <w:rFonts w:eastAsia="SimSun" w:cs="Times New Roman"/>
          <w:sz w:val="22"/>
        </w:rPr>
        <w:t xml:space="preserve"> – China, Japan, and Korea for the most part – through three kin</w:t>
      </w:r>
      <w:r w:rsidR="0088763D" w:rsidRPr="00F51694">
        <w:rPr>
          <w:rFonts w:eastAsia="SimSun" w:cs="Times New Roman"/>
          <w:sz w:val="22"/>
        </w:rPr>
        <w:t xml:space="preserve">ds of historical processes: </w:t>
      </w:r>
      <w:r w:rsidR="000079AF" w:rsidRPr="00F51694">
        <w:rPr>
          <w:rFonts w:eastAsia="SimSun" w:cs="Times New Roman"/>
          <w:sz w:val="22"/>
        </w:rPr>
        <w:t xml:space="preserve">internal trajectories of </w:t>
      </w:r>
      <w:r w:rsidR="0088763D" w:rsidRPr="00F51694">
        <w:rPr>
          <w:rFonts w:eastAsia="SimSun" w:cs="Times New Roman"/>
          <w:sz w:val="22"/>
        </w:rPr>
        <w:t>each place</w:t>
      </w:r>
      <w:r w:rsidR="000079AF" w:rsidRPr="00F51694">
        <w:rPr>
          <w:rFonts w:eastAsia="SimSun" w:cs="Times New Roman"/>
          <w:sz w:val="22"/>
        </w:rPr>
        <w:t xml:space="preserve">, their </w:t>
      </w:r>
      <w:r w:rsidR="0088763D" w:rsidRPr="00F51694">
        <w:rPr>
          <w:rFonts w:eastAsia="SimSun" w:cs="Times New Roman"/>
          <w:sz w:val="22"/>
        </w:rPr>
        <w:t>interactions</w:t>
      </w:r>
      <w:r w:rsidR="000079AF" w:rsidRPr="00F51694">
        <w:rPr>
          <w:rFonts w:eastAsia="SimSun" w:cs="Times New Roman"/>
          <w:sz w:val="22"/>
        </w:rPr>
        <w:t xml:space="preserve">, and their </w:t>
      </w:r>
      <w:r w:rsidR="0088763D" w:rsidRPr="00F51694">
        <w:rPr>
          <w:rFonts w:eastAsia="SimSun" w:cs="Times New Roman"/>
          <w:sz w:val="22"/>
        </w:rPr>
        <w:t>connections with the outside world</w:t>
      </w:r>
      <w:r w:rsidR="000079AF" w:rsidRPr="00F51694">
        <w:rPr>
          <w:rFonts w:eastAsia="SimSun" w:cs="Times New Roman"/>
          <w:sz w:val="22"/>
        </w:rPr>
        <w:t>.  Each country contains various internal forces of change</w:t>
      </w:r>
      <w:r w:rsidR="0088763D" w:rsidRPr="00F51694">
        <w:rPr>
          <w:rFonts w:eastAsia="SimSun" w:cs="Times New Roman"/>
          <w:sz w:val="22"/>
        </w:rPr>
        <w:t xml:space="preserve">, and was </w:t>
      </w:r>
      <w:r w:rsidR="000079AF" w:rsidRPr="00F51694">
        <w:rPr>
          <w:rFonts w:eastAsia="SimSun" w:cs="Times New Roman"/>
          <w:sz w:val="22"/>
        </w:rPr>
        <w:t xml:space="preserve">also influenced by each other, and that influence needs to be assessed in specific historical contexts.  Flows of cultural, </w:t>
      </w:r>
      <w:proofErr w:type="gramStart"/>
      <w:r w:rsidR="000079AF" w:rsidRPr="00F51694">
        <w:rPr>
          <w:rFonts w:eastAsia="SimSun" w:cs="Times New Roman"/>
          <w:sz w:val="22"/>
        </w:rPr>
        <w:t>economic</w:t>
      </w:r>
      <w:proofErr w:type="gramEnd"/>
      <w:r w:rsidR="000079AF" w:rsidRPr="00F51694">
        <w:rPr>
          <w:rFonts w:eastAsia="SimSun" w:cs="Times New Roman"/>
          <w:sz w:val="22"/>
        </w:rPr>
        <w:t xml:space="preserve"> and military influence not only gave these countries a degree of regional coherence but also shaped their </w:t>
      </w:r>
      <w:r w:rsidR="0088763D" w:rsidRPr="00F51694">
        <w:rPr>
          <w:rFonts w:eastAsia="SimSun" w:cs="Times New Roman"/>
          <w:sz w:val="22"/>
        </w:rPr>
        <w:t>global roles.</w:t>
      </w:r>
      <w:r w:rsidR="000079AF" w:rsidRPr="00F51694">
        <w:rPr>
          <w:rFonts w:eastAsia="SimSun" w:cs="Times New Roman"/>
          <w:sz w:val="22"/>
        </w:rPr>
        <w:t xml:space="preserve"> Periods of relative isolation aside, each nation has been affected by global currents. </w:t>
      </w:r>
      <w:r w:rsidR="0088763D" w:rsidRPr="00F51694">
        <w:rPr>
          <w:rFonts w:eastAsia="SimSun" w:cs="Times New Roman"/>
          <w:sz w:val="22"/>
        </w:rPr>
        <w:t xml:space="preserve">Our objective </w:t>
      </w:r>
      <w:r w:rsidR="000079AF" w:rsidRPr="00F51694">
        <w:rPr>
          <w:rFonts w:eastAsia="SimSun" w:cs="Times New Roman"/>
          <w:sz w:val="22"/>
        </w:rPr>
        <w:t xml:space="preserve">is a deeper understanding of the evolution of national patterns in connections with their interconnections.  Lectures assume knowledge of the assigned readings, and active participation in class discussion is important for success in this class. </w:t>
      </w:r>
    </w:p>
    <w:p w14:paraId="4D749E59" w14:textId="77777777" w:rsidR="000079AF" w:rsidRPr="00F51694" w:rsidRDefault="000079AF" w:rsidP="000079AF">
      <w:pPr>
        <w:adjustRightInd w:val="0"/>
        <w:snapToGrid w:val="0"/>
        <w:rPr>
          <w:rFonts w:eastAsia="Arial Unicode MS" w:cs="Times New Roman"/>
          <w:sz w:val="22"/>
        </w:rPr>
      </w:pPr>
    </w:p>
    <w:p w14:paraId="0DEBA6BC" w14:textId="77777777" w:rsidR="000079AF" w:rsidRPr="00F51694" w:rsidRDefault="000079AF" w:rsidP="000079AF">
      <w:pPr>
        <w:adjustRightInd w:val="0"/>
        <w:snapToGrid w:val="0"/>
        <w:rPr>
          <w:rFonts w:eastAsia="Arial Unicode MS" w:cs="Times New Roman"/>
          <w:b/>
          <w:sz w:val="22"/>
          <w:u w:val="single"/>
        </w:rPr>
      </w:pPr>
      <w:r w:rsidRPr="00F51694">
        <w:rPr>
          <w:rFonts w:eastAsia="Arial Unicode MS" w:cs="Times New Roman"/>
          <w:b/>
          <w:sz w:val="22"/>
          <w:u w:val="single"/>
        </w:rPr>
        <w:t>Required Readings</w:t>
      </w:r>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C23062" w:rsidRPr="00F51694" w14:paraId="4B495B42" w14:textId="77777777" w:rsidTr="00EF50FB">
        <w:tc>
          <w:tcPr>
            <w:tcW w:w="10260" w:type="dxa"/>
          </w:tcPr>
          <w:p w14:paraId="24682B14" w14:textId="77777777" w:rsidR="00C23062" w:rsidRPr="00F51694" w:rsidRDefault="00C23062" w:rsidP="000B37C3">
            <w:pPr>
              <w:tabs>
                <w:tab w:val="left" w:pos="2988"/>
              </w:tabs>
              <w:adjustRightInd w:val="0"/>
              <w:snapToGrid w:val="0"/>
              <w:rPr>
                <w:rFonts w:cs="Times New Roman"/>
                <w:color w:val="000000" w:themeColor="text1"/>
                <w:sz w:val="22"/>
              </w:rPr>
            </w:pPr>
            <w:r w:rsidRPr="00F51694">
              <w:rPr>
                <w:rFonts w:cs="Times New Roman"/>
                <w:color w:val="000000" w:themeColor="text1"/>
                <w:sz w:val="22"/>
              </w:rPr>
              <w:t>[</w:t>
            </w:r>
            <w:r w:rsidRPr="00F51694">
              <w:rPr>
                <w:rFonts w:cs="Times New Roman"/>
                <w:b/>
                <w:color w:val="000000" w:themeColor="text1"/>
                <w:sz w:val="22"/>
                <w:u w:val="single"/>
              </w:rPr>
              <w:t>5th edition</w:t>
            </w:r>
            <w:r w:rsidRPr="00F51694">
              <w:rPr>
                <w:rFonts w:cs="Times New Roman"/>
                <w:color w:val="000000" w:themeColor="text1"/>
                <w:sz w:val="22"/>
              </w:rPr>
              <w:t xml:space="preserve">] Murphey, Rhoads.  </w:t>
            </w:r>
            <w:r w:rsidRPr="00F51694">
              <w:rPr>
                <w:rFonts w:cs="Times New Roman"/>
                <w:i/>
                <w:color w:val="000000" w:themeColor="text1"/>
                <w:sz w:val="22"/>
              </w:rPr>
              <w:t>East Asia: A New History</w:t>
            </w:r>
            <w:r w:rsidRPr="00F51694">
              <w:rPr>
                <w:rFonts w:cs="Times New Roman"/>
                <w:color w:val="000000" w:themeColor="text1"/>
                <w:sz w:val="22"/>
              </w:rPr>
              <w:t>. Pearson, 2010</w:t>
            </w:r>
          </w:p>
        </w:tc>
      </w:tr>
      <w:tr w:rsidR="008A4622" w:rsidRPr="00F51694" w14:paraId="7B6F892A" w14:textId="77777777" w:rsidTr="00EF50FB">
        <w:tc>
          <w:tcPr>
            <w:tcW w:w="10260" w:type="dxa"/>
          </w:tcPr>
          <w:p w14:paraId="583EC745" w14:textId="77777777" w:rsidR="008A4622" w:rsidRPr="00F51694" w:rsidRDefault="008A4622" w:rsidP="00066F4F">
            <w:pPr>
              <w:tabs>
                <w:tab w:val="left" w:pos="2988"/>
              </w:tabs>
              <w:adjustRightInd w:val="0"/>
              <w:snapToGrid w:val="0"/>
              <w:rPr>
                <w:color w:val="000000" w:themeColor="text1"/>
                <w:sz w:val="22"/>
              </w:rPr>
            </w:pPr>
            <w:r w:rsidRPr="00F51694">
              <w:rPr>
                <w:color w:val="000000" w:themeColor="text1"/>
                <w:sz w:val="22"/>
              </w:rPr>
              <w:t xml:space="preserve">Kim, Richard E.  </w:t>
            </w:r>
            <w:r w:rsidRPr="00F51694">
              <w:rPr>
                <w:i/>
                <w:color w:val="000000" w:themeColor="text1"/>
                <w:sz w:val="22"/>
              </w:rPr>
              <w:t>Lost Names: Scenes from a Korean Boyhood</w:t>
            </w:r>
            <w:r w:rsidRPr="00F51694">
              <w:rPr>
                <w:color w:val="000000" w:themeColor="text1"/>
                <w:sz w:val="22"/>
              </w:rPr>
              <w:t xml:space="preserve">.  </w:t>
            </w:r>
            <w:r w:rsidR="00066F4F" w:rsidRPr="00F51694">
              <w:rPr>
                <w:color w:val="000000" w:themeColor="text1"/>
                <w:sz w:val="22"/>
              </w:rPr>
              <w:t>California</w:t>
            </w:r>
            <w:r w:rsidRPr="00F51694">
              <w:rPr>
                <w:color w:val="000000" w:themeColor="text1"/>
                <w:sz w:val="22"/>
              </w:rPr>
              <w:t>, 1998</w:t>
            </w:r>
          </w:p>
        </w:tc>
      </w:tr>
      <w:tr w:rsidR="00D87D16" w:rsidRPr="00F51694" w14:paraId="479E54C1" w14:textId="77777777" w:rsidTr="00EF50FB">
        <w:tc>
          <w:tcPr>
            <w:tcW w:w="10260" w:type="dxa"/>
          </w:tcPr>
          <w:p w14:paraId="00EE0E11" w14:textId="77777777" w:rsidR="00D87D16" w:rsidRPr="00F51694" w:rsidRDefault="00D87D16" w:rsidP="00D87D16">
            <w:pPr>
              <w:rPr>
                <w:color w:val="244061"/>
                <w:sz w:val="22"/>
              </w:rPr>
            </w:pPr>
            <w:proofErr w:type="spellStart"/>
            <w:r w:rsidRPr="00F51694">
              <w:rPr>
                <w:color w:val="244061"/>
                <w:sz w:val="22"/>
              </w:rPr>
              <w:t>Surak</w:t>
            </w:r>
            <w:proofErr w:type="spellEnd"/>
            <w:r w:rsidRPr="00F51694">
              <w:rPr>
                <w:color w:val="244061"/>
                <w:sz w:val="22"/>
              </w:rPr>
              <w:t xml:space="preserve">, Kristin. </w:t>
            </w:r>
            <w:r w:rsidRPr="00F51694">
              <w:rPr>
                <w:i/>
                <w:color w:val="244061"/>
                <w:sz w:val="22"/>
              </w:rPr>
              <w:t>Making Tea, Making Japan: Cultural Nationalism in Practice.</w:t>
            </w:r>
            <w:r w:rsidRPr="00F51694">
              <w:rPr>
                <w:color w:val="244061"/>
                <w:sz w:val="22"/>
              </w:rPr>
              <w:t xml:space="preserve"> Stanford, 2012.</w:t>
            </w:r>
          </w:p>
        </w:tc>
      </w:tr>
    </w:tbl>
    <w:p w14:paraId="20263AE5" w14:textId="77777777" w:rsidR="004F61F7" w:rsidRPr="00F51694" w:rsidRDefault="000A0790" w:rsidP="00AB5013">
      <w:pPr>
        <w:rPr>
          <w:rFonts w:cs="Times New Roman"/>
          <w:b/>
          <w:color w:val="244061"/>
          <w:sz w:val="22"/>
        </w:rPr>
      </w:pPr>
      <w:r w:rsidRPr="00F51694">
        <w:rPr>
          <w:rFonts w:cs="Times New Roman"/>
          <w:b/>
          <w:color w:val="244061"/>
          <w:sz w:val="22"/>
        </w:rPr>
        <w:t>*Excerpts from t</w:t>
      </w:r>
      <w:r w:rsidR="00EF50FB" w:rsidRPr="00F51694">
        <w:rPr>
          <w:rFonts w:cs="Times New Roman"/>
          <w:b/>
          <w:color w:val="244061"/>
          <w:sz w:val="22"/>
        </w:rPr>
        <w:t xml:space="preserve">he following </w:t>
      </w:r>
      <w:r w:rsidRPr="00F51694">
        <w:rPr>
          <w:rFonts w:cs="Times New Roman"/>
          <w:b/>
          <w:color w:val="244061"/>
          <w:sz w:val="22"/>
        </w:rPr>
        <w:t>books</w:t>
      </w:r>
      <w:r w:rsidR="00EF50FB" w:rsidRPr="00F51694">
        <w:rPr>
          <w:rFonts w:cs="Times New Roman"/>
          <w:b/>
          <w:color w:val="244061"/>
          <w:sz w:val="22"/>
        </w:rPr>
        <w:t xml:space="preserve"> are a</w:t>
      </w:r>
      <w:r w:rsidR="004F61F7" w:rsidRPr="00F51694">
        <w:rPr>
          <w:rFonts w:cs="Times New Roman"/>
          <w:b/>
          <w:color w:val="244061"/>
          <w:sz w:val="22"/>
        </w:rPr>
        <w:t xml:space="preserve">vailable </w:t>
      </w:r>
      <w:r w:rsidR="006703E5" w:rsidRPr="00F51694">
        <w:rPr>
          <w:rFonts w:cs="Times New Roman"/>
          <w:b/>
          <w:color w:val="244061"/>
          <w:sz w:val="22"/>
        </w:rPr>
        <w:t>as</w:t>
      </w:r>
      <w:r w:rsidR="004F61F7" w:rsidRPr="00F51694">
        <w:rPr>
          <w:rFonts w:cs="Times New Roman"/>
          <w:b/>
          <w:color w:val="244061"/>
          <w:sz w:val="22"/>
        </w:rPr>
        <w:t xml:space="preserve"> PDF </w:t>
      </w:r>
      <w:r w:rsidR="00EF50FB" w:rsidRPr="00F51694">
        <w:rPr>
          <w:rFonts w:cs="Times New Roman"/>
          <w:b/>
          <w:color w:val="244061"/>
          <w:sz w:val="22"/>
        </w:rPr>
        <w:t xml:space="preserve">on </w:t>
      </w:r>
      <w:r w:rsidR="004F61F7" w:rsidRPr="00F51694">
        <w:rPr>
          <w:rFonts w:cs="Times New Roman"/>
          <w:b/>
          <w:color w:val="244061"/>
          <w:sz w:val="22"/>
        </w:rPr>
        <w:t>Black</w:t>
      </w:r>
      <w:r w:rsidR="000B37C3" w:rsidRPr="00F51694">
        <w:rPr>
          <w:rFonts w:cs="Times New Roman"/>
          <w:b/>
          <w:color w:val="244061"/>
          <w:sz w:val="22"/>
        </w:rPr>
        <w:t>board</w:t>
      </w:r>
      <w:r w:rsidR="004F61F7" w:rsidRPr="00F51694">
        <w:rPr>
          <w:rFonts w:cs="Times New Roman"/>
          <w:b/>
          <w:color w:val="244061"/>
          <w:sz w:val="22"/>
        </w:rPr>
        <w:t>:</w:t>
      </w:r>
    </w:p>
    <w:p w14:paraId="75AE2CC5" w14:textId="77777777" w:rsidR="004F61F7" w:rsidRPr="00F51694" w:rsidRDefault="004F61F7" w:rsidP="000079AF">
      <w:pPr>
        <w:pStyle w:val="ListParagraph"/>
        <w:numPr>
          <w:ilvl w:val="0"/>
          <w:numId w:val="13"/>
        </w:numPr>
        <w:adjustRightInd w:val="0"/>
        <w:snapToGrid w:val="0"/>
        <w:rPr>
          <w:rFonts w:eastAsia="Arial Unicode MS" w:cs="Times New Roman"/>
          <w:b/>
          <w:sz w:val="22"/>
          <w:u w:val="single"/>
        </w:rPr>
      </w:pPr>
      <w:proofErr w:type="spellStart"/>
      <w:r w:rsidRPr="00F51694">
        <w:rPr>
          <w:rFonts w:eastAsia="SimSun" w:cs="Times New Roman"/>
          <w:sz w:val="22"/>
        </w:rPr>
        <w:t>Ebrey</w:t>
      </w:r>
      <w:proofErr w:type="spellEnd"/>
      <w:r w:rsidRPr="00F51694">
        <w:rPr>
          <w:rFonts w:eastAsia="SimSun" w:cs="Times New Roman"/>
          <w:sz w:val="22"/>
        </w:rPr>
        <w:t xml:space="preserve">, Patricia and Anne Walthall. </w:t>
      </w:r>
      <w:r w:rsidRPr="00F51694">
        <w:rPr>
          <w:rFonts w:eastAsia="SimSun" w:cs="Times New Roman"/>
          <w:i/>
          <w:sz w:val="22"/>
        </w:rPr>
        <w:t>East Asia: A Cultural, Social, and Political History</w:t>
      </w:r>
      <w:r w:rsidRPr="00F51694">
        <w:rPr>
          <w:rFonts w:eastAsia="SimSun" w:cs="Times New Roman"/>
          <w:sz w:val="22"/>
        </w:rPr>
        <w:t>. 3</w:t>
      </w:r>
      <w:r w:rsidRPr="00F51694">
        <w:rPr>
          <w:rFonts w:eastAsia="SimSun" w:cs="Times New Roman"/>
          <w:sz w:val="22"/>
          <w:vertAlign w:val="superscript"/>
        </w:rPr>
        <w:t>rd</w:t>
      </w:r>
      <w:r w:rsidRPr="00F51694">
        <w:rPr>
          <w:rFonts w:eastAsia="SimSun" w:cs="Times New Roman"/>
          <w:sz w:val="22"/>
        </w:rPr>
        <w:t xml:space="preserve"> edition. Boston, MA: Wadsworth, 2014.  </w:t>
      </w:r>
      <w:r w:rsidR="00570D2B" w:rsidRPr="00F51694">
        <w:rPr>
          <w:rFonts w:eastAsia="SimSun" w:cs="Times New Roman"/>
          <w:sz w:val="22"/>
        </w:rPr>
        <w:t>Ch 21 “Korea in Turbulent 19</w:t>
      </w:r>
      <w:r w:rsidR="00570D2B" w:rsidRPr="00F51694">
        <w:rPr>
          <w:rFonts w:eastAsia="SimSun" w:cs="Times New Roman"/>
          <w:sz w:val="22"/>
          <w:vertAlign w:val="superscript"/>
        </w:rPr>
        <w:t>th</w:t>
      </w:r>
      <w:r w:rsidR="00570D2B" w:rsidRPr="00F51694">
        <w:rPr>
          <w:rFonts w:eastAsia="SimSun" w:cs="Times New Roman"/>
          <w:sz w:val="22"/>
        </w:rPr>
        <w:t xml:space="preserve"> Century,” p</w:t>
      </w:r>
      <w:r w:rsidRPr="00F51694">
        <w:rPr>
          <w:rFonts w:eastAsia="SimSun" w:cs="Times New Roman"/>
          <w:sz w:val="22"/>
        </w:rPr>
        <w:t>p. 363-380</w:t>
      </w:r>
    </w:p>
    <w:p w14:paraId="35F869A5" w14:textId="77777777" w:rsidR="00570D2B" w:rsidRPr="00F51694" w:rsidRDefault="00570D2B" w:rsidP="000079AF">
      <w:pPr>
        <w:pStyle w:val="ListParagraph"/>
        <w:numPr>
          <w:ilvl w:val="0"/>
          <w:numId w:val="13"/>
        </w:numPr>
        <w:adjustRightInd w:val="0"/>
        <w:snapToGrid w:val="0"/>
        <w:rPr>
          <w:rFonts w:eastAsia="Arial Unicode MS" w:cs="Times New Roman"/>
          <w:b/>
          <w:sz w:val="22"/>
          <w:u w:val="single"/>
        </w:rPr>
      </w:pPr>
      <w:proofErr w:type="spellStart"/>
      <w:r w:rsidRPr="00F51694">
        <w:rPr>
          <w:rFonts w:eastAsia="SimSun" w:cs="Times New Roman"/>
          <w:sz w:val="22"/>
        </w:rPr>
        <w:t>Ebrey</w:t>
      </w:r>
      <w:proofErr w:type="spellEnd"/>
      <w:r w:rsidRPr="00F51694">
        <w:rPr>
          <w:rFonts w:eastAsia="SimSun" w:cs="Times New Roman"/>
          <w:sz w:val="22"/>
        </w:rPr>
        <w:t xml:space="preserve">, Patricia and Anne Walthall. </w:t>
      </w:r>
      <w:r w:rsidRPr="00F51694">
        <w:rPr>
          <w:rFonts w:eastAsia="SimSun" w:cs="Times New Roman"/>
          <w:i/>
          <w:sz w:val="22"/>
        </w:rPr>
        <w:t>East Asia: A Cultural, Social, and Political History</w:t>
      </w:r>
      <w:r w:rsidRPr="00F51694">
        <w:rPr>
          <w:rFonts w:eastAsia="SimSun" w:cs="Times New Roman"/>
          <w:sz w:val="22"/>
        </w:rPr>
        <w:t>. 3</w:t>
      </w:r>
      <w:r w:rsidRPr="00F51694">
        <w:rPr>
          <w:rFonts w:eastAsia="SimSun" w:cs="Times New Roman"/>
          <w:sz w:val="22"/>
          <w:vertAlign w:val="superscript"/>
        </w:rPr>
        <w:t>rd</w:t>
      </w:r>
      <w:r w:rsidRPr="00F51694">
        <w:rPr>
          <w:rFonts w:eastAsia="SimSun" w:cs="Times New Roman"/>
          <w:sz w:val="22"/>
        </w:rPr>
        <w:t xml:space="preserve"> edition. Boston, MA: Wadsworth, 2014.  Ch 27 “China under Mao 1949-1976,” pp. 473-489</w:t>
      </w:r>
    </w:p>
    <w:p w14:paraId="15F99DF6" w14:textId="77777777" w:rsidR="004F61F7" w:rsidRPr="00F51694" w:rsidRDefault="004F61F7" w:rsidP="000079AF">
      <w:pPr>
        <w:adjustRightInd w:val="0"/>
        <w:snapToGrid w:val="0"/>
        <w:rPr>
          <w:rFonts w:eastAsia="Arial Unicode MS" w:cs="Times New Roman"/>
          <w:b/>
          <w:sz w:val="22"/>
          <w:u w:val="single"/>
        </w:rPr>
      </w:pPr>
    </w:p>
    <w:p w14:paraId="242D90A1" w14:textId="77777777" w:rsidR="000079AF" w:rsidRPr="00F51694" w:rsidRDefault="000079AF" w:rsidP="000079AF">
      <w:pPr>
        <w:adjustRightInd w:val="0"/>
        <w:snapToGrid w:val="0"/>
        <w:rPr>
          <w:rFonts w:eastAsia="Arial Unicode MS" w:cs="Times New Roman"/>
          <w:sz w:val="22"/>
        </w:rPr>
      </w:pPr>
      <w:r w:rsidRPr="00F51694">
        <w:rPr>
          <w:rFonts w:eastAsia="Arial Unicode MS" w:cs="Times New Roman"/>
          <w:b/>
          <w:sz w:val="22"/>
          <w:u w:val="single"/>
        </w:rPr>
        <w:t>Grading &amp; Assignments</w:t>
      </w:r>
    </w:p>
    <w:p w14:paraId="0312350D" w14:textId="77777777" w:rsidR="000079AF" w:rsidRPr="00F51694" w:rsidRDefault="00272BBF" w:rsidP="000079AF">
      <w:pPr>
        <w:rPr>
          <w:rFonts w:eastAsia="SimSun" w:cs="Times New Roman"/>
          <w:bCs/>
          <w:sz w:val="22"/>
        </w:rPr>
      </w:pPr>
      <w:r w:rsidRPr="00F51694">
        <w:rPr>
          <w:rFonts w:eastAsia="SimSun" w:cs="Times New Roman"/>
          <w:bCs/>
          <w:sz w:val="22"/>
        </w:rPr>
        <w:t>C</w:t>
      </w:r>
      <w:r w:rsidR="000079AF" w:rsidRPr="00F51694">
        <w:rPr>
          <w:rFonts w:eastAsia="SimSun" w:cs="Times New Roman"/>
          <w:bCs/>
          <w:sz w:val="22"/>
        </w:rPr>
        <w:t>ourse grade</w:t>
      </w:r>
      <w:r w:rsidRPr="00F51694">
        <w:rPr>
          <w:rFonts w:eastAsia="SimSun" w:cs="Times New Roman"/>
          <w:bCs/>
          <w:sz w:val="22"/>
        </w:rPr>
        <w:t>s</w:t>
      </w:r>
      <w:r w:rsidR="000079AF" w:rsidRPr="00F51694">
        <w:rPr>
          <w:rFonts w:eastAsia="SimSun" w:cs="Times New Roman"/>
          <w:bCs/>
          <w:sz w:val="22"/>
        </w:rPr>
        <w:t xml:space="preserve"> </w:t>
      </w:r>
      <w:r w:rsidRPr="00F51694">
        <w:rPr>
          <w:rFonts w:eastAsia="SimSun" w:cs="Times New Roman"/>
          <w:bCs/>
          <w:sz w:val="22"/>
        </w:rPr>
        <w:t>are</w:t>
      </w:r>
      <w:r w:rsidR="000079AF" w:rsidRPr="00F51694">
        <w:rPr>
          <w:rFonts w:eastAsia="SimSun" w:cs="Times New Roman"/>
          <w:bCs/>
          <w:sz w:val="22"/>
        </w:rPr>
        <w:t xml:space="preserve"> based on percentage: A(95%+), A-(90-94%), B+(86-89%), B(85%), B-(80-84%), C+(76-79%), C(75%), C-(70-74%), D+(66-69%), D(60-65%), F(59%-).</w:t>
      </w:r>
    </w:p>
    <w:p w14:paraId="6C89EEEA" w14:textId="77777777" w:rsidR="004E3104" w:rsidRPr="00F51694" w:rsidRDefault="004E3104" w:rsidP="008E69F3">
      <w:pPr>
        <w:adjustRightInd w:val="0"/>
        <w:snapToGrid w:val="0"/>
        <w:rPr>
          <w:rFonts w:eastAsia="SimSun" w:cs="Times New Roman"/>
          <w:sz w:val="22"/>
        </w:rPr>
      </w:pPr>
    </w:p>
    <w:p w14:paraId="029F73E3" w14:textId="77777777" w:rsidR="000079AF" w:rsidRPr="00F51694" w:rsidRDefault="000079AF" w:rsidP="008E69F3">
      <w:pPr>
        <w:adjustRightInd w:val="0"/>
        <w:snapToGrid w:val="0"/>
        <w:rPr>
          <w:rFonts w:eastAsia="SimSun" w:cs="Times New Roman"/>
          <w:sz w:val="22"/>
        </w:rPr>
      </w:pPr>
      <w:r w:rsidRPr="00F51694">
        <w:rPr>
          <w:rFonts w:eastAsia="SimSun" w:cs="Times New Roman"/>
          <w:sz w:val="22"/>
        </w:rPr>
        <w:t xml:space="preserve">At any point during the semester, you can find out your grade by adding up your earned points, then dividing </w:t>
      </w:r>
      <w:r w:rsidR="00EF50FB" w:rsidRPr="00F51694">
        <w:rPr>
          <w:rFonts w:eastAsia="SimSun" w:cs="Times New Roman"/>
          <w:sz w:val="22"/>
        </w:rPr>
        <w:t>it by</w:t>
      </w:r>
      <w:r w:rsidRPr="00F51694">
        <w:rPr>
          <w:rFonts w:eastAsia="SimSun" w:cs="Times New Roman"/>
          <w:sz w:val="22"/>
        </w:rPr>
        <w:t xml:space="preserve"> the total possible number of points at that time. </w:t>
      </w:r>
      <w:r w:rsidRPr="00F51694">
        <w:rPr>
          <w:rFonts w:eastAsia="SimSun" w:cs="Times New Roman"/>
          <w:b/>
          <w:sz w:val="22"/>
          <w:u w:val="single"/>
        </w:rPr>
        <w:t xml:space="preserve">A total of </w:t>
      </w:r>
      <w:r w:rsidR="00282A08" w:rsidRPr="00F51694">
        <w:rPr>
          <w:rFonts w:eastAsia="SimSun" w:cs="Times New Roman"/>
          <w:b/>
          <w:sz w:val="22"/>
          <w:u w:val="single"/>
        </w:rPr>
        <w:t>534</w:t>
      </w:r>
      <w:r w:rsidRPr="00F51694">
        <w:rPr>
          <w:rFonts w:eastAsia="SimSun" w:cs="Times New Roman"/>
          <w:b/>
          <w:sz w:val="22"/>
          <w:u w:val="single"/>
        </w:rPr>
        <w:t xml:space="preserve"> points</w:t>
      </w:r>
      <w:r w:rsidRPr="00F51694">
        <w:rPr>
          <w:rFonts w:eastAsia="SimSun" w:cs="Times New Roman"/>
          <w:sz w:val="22"/>
        </w:rPr>
        <w:t xml:space="preserve"> can be earned, </w:t>
      </w:r>
      <w:r w:rsidR="007775CB" w:rsidRPr="00F51694">
        <w:rPr>
          <w:rFonts w:eastAsia="SimSun" w:cs="Times New Roman"/>
          <w:sz w:val="22"/>
        </w:rPr>
        <w:t>plus</w:t>
      </w:r>
      <w:r w:rsidRPr="00F51694">
        <w:rPr>
          <w:rFonts w:eastAsia="SimSun" w:cs="Times New Roman"/>
          <w:sz w:val="22"/>
        </w:rPr>
        <w:t xml:space="preserve"> optional extra credit points.</w:t>
      </w:r>
      <w:r w:rsidR="00EF50FB" w:rsidRPr="00F51694">
        <w:rPr>
          <w:rFonts w:eastAsia="SimSun" w:cs="Times New Roman"/>
          <w:sz w:val="22"/>
        </w:rPr>
        <w:t xml:space="preserve"> Assignment </w:t>
      </w:r>
      <w:r w:rsidR="00282A08" w:rsidRPr="00F51694">
        <w:rPr>
          <w:rFonts w:eastAsia="SimSun" w:cs="Times New Roman"/>
          <w:sz w:val="22"/>
        </w:rPr>
        <w:t xml:space="preserve">grade </w:t>
      </w:r>
      <w:r w:rsidR="00EF50FB" w:rsidRPr="00F51694">
        <w:rPr>
          <w:rFonts w:eastAsia="SimSun" w:cs="Times New Roman"/>
          <w:sz w:val="22"/>
        </w:rPr>
        <w:t>breakdown is as follows:</w:t>
      </w:r>
    </w:p>
    <w:p w14:paraId="3A2D6CA9" w14:textId="77777777" w:rsidR="000079AF" w:rsidRPr="00F51694" w:rsidRDefault="000079AF" w:rsidP="000079AF">
      <w:pPr>
        <w:numPr>
          <w:ilvl w:val="0"/>
          <w:numId w:val="2"/>
        </w:numPr>
        <w:adjustRightInd w:val="0"/>
        <w:snapToGrid w:val="0"/>
        <w:ind w:left="0" w:firstLine="0"/>
        <w:rPr>
          <w:rFonts w:eastAsia="Arial Unicode MS" w:cs="Times New Roman"/>
          <w:sz w:val="22"/>
        </w:rPr>
      </w:pPr>
      <w:r w:rsidRPr="00F51694">
        <w:rPr>
          <w:rFonts w:eastAsia="Arial Unicode MS" w:cs="Times New Roman"/>
          <w:sz w:val="22"/>
        </w:rPr>
        <w:t>Attendance: (</w:t>
      </w:r>
      <w:r w:rsidR="000064F9" w:rsidRPr="00F51694">
        <w:rPr>
          <w:rFonts w:eastAsia="Arial Unicode MS" w:cs="Times New Roman"/>
          <w:sz w:val="22"/>
        </w:rPr>
        <w:t>3</w:t>
      </w:r>
      <w:r w:rsidRPr="00F51694">
        <w:rPr>
          <w:rFonts w:eastAsia="Arial Unicode MS" w:cs="Times New Roman"/>
          <w:sz w:val="22"/>
        </w:rPr>
        <w:t xml:space="preserve"> points x </w:t>
      </w:r>
      <w:r w:rsidR="00194168" w:rsidRPr="00F51694">
        <w:rPr>
          <w:rFonts w:eastAsia="Arial Unicode MS" w:cs="Times New Roman"/>
          <w:sz w:val="22"/>
        </w:rPr>
        <w:t>28</w:t>
      </w:r>
      <w:r w:rsidRPr="00F51694">
        <w:rPr>
          <w:rFonts w:eastAsia="Arial Unicode MS" w:cs="Times New Roman"/>
          <w:sz w:val="22"/>
        </w:rPr>
        <w:t xml:space="preserve"> classes = </w:t>
      </w:r>
      <w:r w:rsidR="00194168" w:rsidRPr="00F51694">
        <w:rPr>
          <w:rFonts w:eastAsia="Arial Unicode MS" w:cs="Times New Roman"/>
          <w:sz w:val="22"/>
        </w:rPr>
        <w:t>84</w:t>
      </w:r>
      <w:r w:rsidRPr="00F51694">
        <w:rPr>
          <w:rFonts w:eastAsia="Arial Unicode MS" w:cs="Times New Roman"/>
          <w:sz w:val="22"/>
        </w:rPr>
        <w:t xml:space="preserve"> points).  Students should notify me of family or medical emergency as early as possible to have an absence excused (i.e., to earn their attendance points even though absent)</w:t>
      </w:r>
    </w:p>
    <w:p w14:paraId="7BAE54C7" w14:textId="77777777" w:rsidR="000079AF" w:rsidRPr="00F51694" w:rsidRDefault="000079AF" w:rsidP="000079AF">
      <w:pPr>
        <w:numPr>
          <w:ilvl w:val="0"/>
          <w:numId w:val="2"/>
        </w:numPr>
        <w:adjustRightInd w:val="0"/>
        <w:snapToGrid w:val="0"/>
        <w:ind w:left="0" w:firstLine="0"/>
        <w:rPr>
          <w:rFonts w:eastAsia="Arial Unicode MS" w:cs="Times New Roman"/>
          <w:sz w:val="22"/>
        </w:rPr>
      </w:pPr>
      <w:r w:rsidRPr="00F51694">
        <w:rPr>
          <w:rFonts w:eastAsia="Arial Unicode MS" w:cs="Times New Roman"/>
          <w:sz w:val="22"/>
        </w:rPr>
        <w:t>Quizzes (</w:t>
      </w:r>
      <w:r w:rsidR="00BE47AD" w:rsidRPr="00F51694">
        <w:rPr>
          <w:rFonts w:eastAsia="Arial Unicode MS" w:cs="Times New Roman"/>
          <w:sz w:val="22"/>
        </w:rPr>
        <w:t>60</w:t>
      </w:r>
      <w:r w:rsidRPr="00F51694">
        <w:rPr>
          <w:rFonts w:eastAsia="Arial Unicode MS" w:cs="Times New Roman"/>
          <w:sz w:val="22"/>
        </w:rPr>
        <w:t xml:space="preserve"> points each x </w:t>
      </w:r>
      <w:r w:rsidR="00BE47AD" w:rsidRPr="00F51694">
        <w:rPr>
          <w:rFonts w:eastAsia="Arial Unicode MS" w:cs="Times New Roman"/>
          <w:sz w:val="22"/>
        </w:rPr>
        <w:t>3</w:t>
      </w:r>
      <w:r w:rsidRPr="00F51694">
        <w:rPr>
          <w:rFonts w:eastAsia="Arial Unicode MS" w:cs="Times New Roman"/>
          <w:sz w:val="22"/>
        </w:rPr>
        <w:t xml:space="preserve"> = </w:t>
      </w:r>
      <w:r w:rsidR="00194168" w:rsidRPr="00F51694">
        <w:rPr>
          <w:rFonts w:eastAsia="Arial Unicode MS" w:cs="Times New Roman"/>
          <w:sz w:val="22"/>
        </w:rPr>
        <w:t>180</w:t>
      </w:r>
      <w:r w:rsidR="0076209E" w:rsidRPr="00F51694">
        <w:rPr>
          <w:rFonts w:eastAsia="Arial Unicode MS" w:cs="Times New Roman"/>
          <w:sz w:val="22"/>
        </w:rPr>
        <w:t xml:space="preserve"> </w:t>
      </w:r>
      <w:r w:rsidRPr="00F51694">
        <w:rPr>
          <w:rFonts w:eastAsia="Arial Unicode MS" w:cs="Times New Roman"/>
          <w:sz w:val="22"/>
        </w:rPr>
        <w:t>points). No make-up quizzes available</w:t>
      </w:r>
    </w:p>
    <w:p w14:paraId="69F74EC7" w14:textId="77777777" w:rsidR="000079AF" w:rsidRPr="00F51694" w:rsidRDefault="000079AF" w:rsidP="000079AF">
      <w:pPr>
        <w:numPr>
          <w:ilvl w:val="0"/>
          <w:numId w:val="2"/>
        </w:numPr>
        <w:adjustRightInd w:val="0"/>
        <w:snapToGrid w:val="0"/>
        <w:ind w:left="0" w:firstLine="0"/>
        <w:rPr>
          <w:rFonts w:eastAsia="Arial Unicode MS" w:cs="Times New Roman"/>
          <w:sz w:val="22"/>
        </w:rPr>
      </w:pPr>
      <w:r w:rsidRPr="00F51694">
        <w:rPr>
          <w:rFonts w:eastAsia="Arial Unicode MS" w:cs="Times New Roman"/>
          <w:sz w:val="22"/>
        </w:rPr>
        <w:t>Midterm exam (120 points). No make-up exam available</w:t>
      </w:r>
    </w:p>
    <w:p w14:paraId="4F960521" w14:textId="77777777" w:rsidR="003566BA" w:rsidRPr="00F51694" w:rsidRDefault="003566BA" w:rsidP="003566BA">
      <w:pPr>
        <w:numPr>
          <w:ilvl w:val="0"/>
          <w:numId w:val="2"/>
        </w:numPr>
        <w:adjustRightInd w:val="0"/>
        <w:snapToGrid w:val="0"/>
        <w:ind w:left="0" w:firstLine="0"/>
        <w:rPr>
          <w:rFonts w:eastAsia="Arial Unicode MS" w:cs="Times New Roman"/>
          <w:sz w:val="22"/>
        </w:rPr>
      </w:pPr>
      <w:r w:rsidRPr="00F51694">
        <w:rPr>
          <w:rFonts w:eastAsia="Arial Unicode MS" w:cs="Times New Roman"/>
          <w:sz w:val="22"/>
        </w:rPr>
        <w:t>“East Asia Before 1900” assignment (</w:t>
      </w:r>
      <w:r w:rsidR="00282A08" w:rsidRPr="00F51694">
        <w:rPr>
          <w:rFonts w:eastAsia="Arial Unicode MS" w:cs="Times New Roman"/>
          <w:sz w:val="22"/>
        </w:rPr>
        <w:t>3</w:t>
      </w:r>
      <w:r w:rsidRPr="00F51694">
        <w:rPr>
          <w:rFonts w:eastAsia="Arial Unicode MS" w:cs="Times New Roman"/>
          <w:sz w:val="22"/>
        </w:rPr>
        <w:t>0 points). See assignment sheet for details</w:t>
      </w:r>
    </w:p>
    <w:p w14:paraId="494F9EDA" w14:textId="77777777" w:rsidR="000079AF" w:rsidRPr="00F51694" w:rsidRDefault="000079AF" w:rsidP="000079AF">
      <w:pPr>
        <w:numPr>
          <w:ilvl w:val="0"/>
          <w:numId w:val="2"/>
        </w:numPr>
        <w:adjustRightInd w:val="0"/>
        <w:snapToGrid w:val="0"/>
        <w:ind w:left="0" w:firstLine="0"/>
        <w:rPr>
          <w:rFonts w:eastAsia="Arial Unicode MS" w:cs="Times New Roman"/>
          <w:sz w:val="22"/>
        </w:rPr>
      </w:pPr>
      <w:r w:rsidRPr="00F51694">
        <w:rPr>
          <w:rFonts w:eastAsia="Arial Unicode MS" w:cs="Times New Roman"/>
          <w:sz w:val="22"/>
        </w:rPr>
        <w:t xml:space="preserve">Paper assignment (paper 100 points + writing progress </w:t>
      </w:r>
      <w:r w:rsidR="00066F4F" w:rsidRPr="00F51694">
        <w:rPr>
          <w:rFonts w:eastAsia="Arial Unicode MS" w:cs="Times New Roman"/>
          <w:sz w:val="22"/>
        </w:rPr>
        <w:t>20</w:t>
      </w:r>
      <w:r w:rsidRPr="00F51694">
        <w:rPr>
          <w:rFonts w:eastAsia="Arial Unicode MS" w:cs="Times New Roman"/>
          <w:sz w:val="22"/>
        </w:rPr>
        <w:t xml:space="preserve"> points = 1</w:t>
      </w:r>
      <w:r w:rsidR="00066F4F" w:rsidRPr="00F51694">
        <w:rPr>
          <w:rFonts w:eastAsia="Arial Unicode MS" w:cs="Times New Roman"/>
          <w:sz w:val="22"/>
        </w:rPr>
        <w:t>20</w:t>
      </w:r>
      <w:r w:rsidRPr="00F51694">
        <w:rPr>
          <w:rFonts w:eastAsia="Arial Unicode MS" w:cs="Times New Roman"/>
          <w:sz w:val="22"/>
        </w:rPr>
        <w:t xml:space="preserve"> points)</w:t>
      </w:r>
    </w:p>
    <w:p w14:paraId="0E8DDF33" w14:textId="77777777" w:rsidR="000079AF" w:rsidRPr="00F51694" w:rsidRDefault="00303162" w:rsidP="000079AF">
      <w:pPr>
        <w:numPr>
          <w:ilvl w:val="0"/>
          <w:numId w:val="2"/>
        </w:numPr>
        <w:adjustRightInd w:val="0"/>
        <w:snapToGrid w:val="0"/>
        <w:ind w:left="0" w:firstLine="0"/>
        <w:rPr>
          <w:rFonts w:eastAsia="Arial Unicode MS" w:cs="Times New Roman"/>
          <w:sz w:val="22"/>
        </w:rPr>
      </w:pPr>
      <w:r w:rsidRPr="00F51694">
        <w:rPr>
          <w:rFonts w:eastAsia="Arial Unicode MS" w:cs="Times New Roman"/>
          <w:sz w:val="22"/>
        </w:rPr>
        <w:t xml:space="preserve">There is no </w:t>
      </w:r>
      <w:r w:rsidR="000079AF" w:rsidRPr="00F51694">
        <w:rPr>
          <w:rFonts w:eastAsia="Arial Unicode MS" w:cs="Times New Roman"/>
          <w:sz w:val="22"/>
        </w:rPr>
        <w:t>final exam</w:t>
      </w:r>
      <w:r w:rsidRPr="00F51694">
        <w:rPr>
          <w:rFonts w:eastAsia="Arial Unicode MS" w:cs="Times New Roman"/>
          <w:sz w:val="22"/>
        </w:rPr>
        <w:t xml:space="preserve"> for this course</w:t>
      </w:r>
    </w:p>
    <w:p w14:paraId="73B85E5F" w14:textId="77777777" w:rsidR="000079AF" w:rsidRPr="00F51694" w:rsidRDefault="000079AF" w:rsidP="00DC4F5B">
      <w:pPr>
        <w:numPr>
          <w:ilvl w:val="0"/>
          <w:numId w:val="2"/>
        </w:numPr>
        <w:adjustRightInd w:val="0"/>
        <w:snapToGrid w:val="0"/>
        <w:ind w:left="0" w:firstLine="0"/>
        <w:rPr>
          <w:rFonts w:cs="Times New Roman"/>
          <w:sz w:val="22"/>
        </w:rPr>
      </w:pPr>
      <w:r w:rsidRPr="00F51694">
        <w:rPr>
          <w:rFonts w:eastAsia="Arial Unicode MS" w:cs="Times New Roman"/>
          <w:sz w:val="22"/>
        </w:rPr>
        <w:t>(</w:t>
      </w:r>
      <w:proofErr w:type="gramStart"/>
      <w:r w:rsidRPr="00F51694">
        <w:rPr>
          <w:rFonts w:eastAsia="Arial Unicode MS" w:cs="Times New Roman"/>
          <w:b/>
          <w:sz w:val="22"/>
        </w:rPr>
        <w:t>Optional</w:t>
      </w:r>
      <w:r w:rsidRPr="00F51694">
        <w:rPr>
          <w:rFonts w:eastAsia="Arial Unicode MS" w:cs="Times New Roman"/>
          <w:sz w:val="22"/>
        </w:rPr>
        <w:t>)  Extra</w:t>
      </w:r>
      <w:proofErr w:type="gramEnd"/>
      <w:r w:rsidRPr="00F51694">
        <w:rPr>
          <w:rFonts w:eastAsia="Arial Unicode MS" w:cs="Times New Roman"/>
          <w:sz w:val="22"/>
        </w:rPr>
        <w:t>-credit opportunities</w:t>
      </w:r>
      <w:r w:rsidR="000B097F" w:rsidRPr="00F51694">
        <w:rPr>
          <w:rFonts w:eastAsia="Arial Unicode MS" w:cs="Times New Roman"/>
          <w:sz w:val="22"/>
        </w:rPr>
        <w:t xml:space="preserve"> (at most 10 points)</w:t>
      </w:r>
      <w:r w:rsidRPr="00F51694">
        <w:rPr>
          <w:rFonts w:eastAsia="Arial Unicode MS" w:cs="Times New Roman"/>
          <w:sz w:val="22"/>
        </w:rPr>
        <w:t xml:space="preserve">: each student can do 2 assignments maximum and each assignment is worth 5 points.  An extra credit assignment can be: (a) 3-4 pages of written review of a work on </w:t>
      </w:r>
      <w:r w:rsidR="00363309" w:rsidRPr="00F51694">
        <w:rPr>
          <w:rFonts w:eastAsia="Arial Unicode MS" w:cs="Times New Roman"/>
          <w:sz w:val="22"/>
        </w:rPr>
        <w:t>East Asian</w:t>
      </w:r>
      <w:r w:rsidRPr="00F51694">
        <w:rPr>
          <w:rFonts w:eastAsia="Arial Unicode MS" w:cs="Times New Roman"/>
          <w:sz w:val="22"/>
        </w:rPr>
        <w:t xml:space="preserve"> history in any period, such as documentaries, films, books, articles, and other media</w:t>
      </w:r>
      <w:r w:rsidR="00363309" w:rsidRPr="00F51694">
        <w:rPr>
          <w:rFonts w:eastAsia="Arial Unicode MS" w:cs="Times New Roman"/>
          <w:sz w:val="22"/>
        </w:rPr>
        <w:t xml:space="preserve"> and</w:t>
      </w:r>
      <w:r w:rsidRPr="00F51694">
        <w:rPr>
          <w:rFonts w:eastAsia="Arial Unicode MS" w:cs="Times New Roman"/>
          <w:sz w:val="22"/>
        </w:rPr>
        <w:t xml:space="preserve"> (</w:t>
      </w:r>
      <w:r w:rsidR="00363309" w:rsidRPr="00F51694">
        <w:rPr>
          <w:rFonts w:eastAsia="Arial Unicode MS" w:cs="Times New Roman"/>
          <w:sz w:val="22"/>
        </w:rPr>
        <w:t>b</w:t>
      </w:r>
      <w:r w:rsidRPr="00F51694">
        <w:rPr>
          <w:rFonts w:eastAsia="Arial Unicode MS" w:cs="Times New Roman"/>
          <w:sz w:val="22"/>
        </w:rPr>
        <w:t>) other formats.  Please feel free to discuss with me about your creative ideas</w:t>
      </w:r>
      <w:r w:rsidR="00F771A0" w:rsidRPr="00F51694">
        <w:rPr>
          <w:rFonts w:eastAsia="Arial Unicode MS" w:cs="Times New Roman"/>
          <w:sz w:val="22"/>
        </w:rPr>
        <w:t>.</w:t>
      </w:r>
      <w:r w:rsidRPr="00F51694">
        <w:rPr>
          <w:rFonts w:eastAsia="Arial Unicode MS" w:cs="Times New Roman"/>
          <w:sz w:val="22"/>
        </w:rPr>
        <w:t xml:space="preserve"> You can submit your extra credits assignments </w:t>
      </w:r>
      <w:r w:rsidRPr="00F51694">
        <w:rPr>
          <w:rFonts w:eastAsia="Arial Unicode MS" w:cs="Times New Roman"/>
          <w:b/>
          <w:sz w:val="22"/>
        </w:rPr>
        <w:t>anytime, anyway, by 5 PM on the last day of class</w:t>
      </w:r>
      <w:r w:rsidRPr="00F51694">
        <w:rPr>
          <w:rFonts w:eastAsia="Arial Unicode MS" w:cs="Times New Roman"/>
          <w:sz w:val="22"/>
        </w:rPr>
        <w:t>, after which no submission will be accepted.</w:t>
      </w:r>
      <w:r w:rsidRPr="00F51694">
        <w:rPr>
          <w:rFonts w:cs="Times New Roman"/>
          <w:sz w:val="22"/>
        </w:rPr>
        <w:br w:type="page"/>
      </w:r>
    </w:p>
    <w:p w14:paraId="03096138" w14:textId="77777777" w:rsidR="000079AF" w:rsidRPr="00F51694" w:rsidRDefault="000079AF" w:rsidP="00483495">
      <w:pPr>
        <w:adjustRightInd w:val="0"/>
        <w:snapToGrid w:val="0"/>
        <w:rPr>
          <w:rFonts w:cs="Times New Roman"/>
          <w:sz w:val="22"/>
        </w:rPr>
      </w:pPr>
      <w:r w:rsidRPr="00F51694">
        <w:rPr>
          <w:rFonts w:eastAsia="Arial Unicode MS" w:cs="Times New Roman"/>
          <w:b/>
          <w:sz w:val="22"/>
          <w:u w:val="single"/>
        </w:rPr>
        <w:lastRenderedPageBreak/>
        <w:t>Class Schedule</w:t>
      </w:r>
      <w:r w:rsidRPr="00F51694">
        <w:rPr>
          <w:rFonts w:eastAsia="Arial Unicode MS" w:cs="Times New Roman"/>
          <w:sz w:val="22"/>
        </w:rPr>
        <w:t xml:space="preserve"> </w:t>
      </w:r>
      <w:r w:rsidR="003F3140" w:rsidRPr="00F51694">
        <w:rPr>
          <w:rFonts w:eastAsia="Arial Unicode MS" w:cs="Times New Roman"/>
          <w:sz w:val="22"/>
        </w:rPr>
        <w:tab/>
      </w:r>
      <w:r w:rsidR="003F3140" w:rsidRPr="00F51694">
        <w:rPr>
          <w:rFonts w:eastAsia="Arial Unicode MS" w:cs="Times New Roman"/>
          <w:sz w:val="22"/>
        </w:rPr>
        <w:tab/>
      </w:r>
      <w:r w:rsidRPr="00F51694">
        <w:rPr>
          <w:rFonts w:eastAsia="Arial Unicode MS" w:cs="Times New Roman"/>
          <w:sz w:val="22"/>
        </w:rPr>
        <w:t>(</w:t>
      </w:r>
      <w:r w:rsidR="00D36ECF" w:rsidRPr="00F51694">
        <w:rPr>
          <w:rFonts w:eastAsia="Arial Unicode MS" w:cs="Times New Roman"/>
          <w:sz w:val="22"/>
        </w:rPr>
        <w:t>This schedule is s</w:t>
      </w:r>
      <w:r w:rsidRPr="00F51694">
        <w:rPr>
          <w:rFonts w:eastAsia="Arial Unicode MS" w:cs="Times New Roman"/>
          <w:sz w:val="22"/>
        </w:rPr>
        <w:t>ubject to change</w:t>
      </w:r>
      <w:r w:rsidR="00EC0C73" w:rsidRPr="00F51694">
        <w:rPr>
          <w:rFonts w:eastAsia="Arial Unicode MS" w:cs="Times New Roman"/>
          <w:sz w:val="22"/>
        </w:rPr>
        <w:t>. All changes will be announced in class.</w:t>
      </w:r>
      <w:r w:rsidRPr="00F51694">
        <w:rPr>
          <w:rFonts w:eastAsia="Arial Unicode MS" w:cs="Times New Roman"/>
          <w:sz w:val="22"/>
        </w:rPr>
        <w:t>)</w:t>
      </w:r>
    </w:p>
    <w:tbl>
      <w:tblPr>
        <w:tblStyle w:val="TableGrid"/>
        <w:tblW w:w="10620" w:type="dxa"/>
        <w:tblInd w:w="-5" w:type="dxa"/>
        <w:tblLayout w:type="fixed"/>
        <w:tblLook w:val="04A0" w:firstRow="1" w:lastRow="0" w:firstColumn="1" w:lastColumn="0" w:noHBand="0" w:noVBand="1"/>
      </w:tblPr>
      <w:tblGrid>
        <w:gridCol w:w="563"/>
        <w:gridCol w:w="1057"/>
        <w:gridCol w:w="6210"/>
        <w:gridCol w:w="2790"/>
      </w:tblGrid>
      <w:tr w:rsidR="00132948" w:rsidRPr="00F51694" w14:paraId="3E015619" w14:textId="77777777" w:rsidTr="004E6B48">
        <w:trPr>
          <w:cantSplit/>
        </w:trPr>
        <w:tc>
          <w:tcPr>
            <w:tcW w:w="563" w:type="dxa"/>
          </w:tcPr>
          <w:p w14:paraId="19E35AD1" w14:textId="77777777" w:rsidR="00132948" w:rsidRPr="00F51694" w:rsidRDefault="00132948" w:rsidP="00896A83">
            <w:pPr>
              <w:adjustRightInd w:val="0"/>
              <w:snapToGrid w:val="0"/>
              <w:rPr>
                <w:rFonts w:asciiTheme="minorHAnsi" w:hAnsiTheme="minorHAnsi" w:cs="Times New Roman"/>
                <w:sz w:val="22"/>
              </w:rPr>
            </w:pPr>
            <w:r w:rsidRPr="00F51694">
              <w:rPr>
                <w:rFonts w:asciiTheme="minorHAnsi" w:hAnsiTheme="minorHAnsi" w:cs="Times New Roman"/>
                <w:sz w:val="22"/>
              </w:rPr>
              <w:t>No</w:t>
            </w:r>
          </w:p>
        </w:tc>
        <w:tc>
          <w:tcPr>
            <w:tcW w:w="1057" w:type="dxa"/>
            <w:vAlign w:val="center"/>
          </w:tcPr>
          <w:p w14:paraId="421FC39E" w14:textId="77777777" w:rsidR="00132948" w:rsidRPr="00F51694" w:rsidRDefault="00132948" w:rsidP="00F36454">
            <w:pPr>
              <w:rPr>
                <w:rFonts w:cs="Times New Roman"/>
                <w:i/>
                <w:sz w:val="22"/>
              </w:rPr>
            </w:pPr>
            <w:r w:rsidRPr="00F51694">
              <w:rPr>
                <w:rFonts w:cs="Times New Roman"/>
                <w:i/>
                <w:sz w:val="22"/>
              </w:rPr>
              <w:t>Date</w:t>
            </w:r>
          </w:p>
        </w:tc>
        <w:tc>
          <w:tcPr>
            <w:tcW w:w="6210" w:type="dxa"/>
          </w:tcPr>
          <w:p w14:paraId="57A05E03" w14:textId="77777777" w:rsidR="00132948" w:rsidRPr="00F51694" w:rsidRDefault="00132948" w:rsidP="0097771C">
            <w:pPr>
              <w:jc w:val="center"/>
              <w:rPr>
                <w:rFonts w:cs="Times New Roman"/>
                <w:i/>
                <w:sz w:val="22"/>
              </w:rPr>
            </w:pPr>
            <w:r w:rsidRPr="00F51694">
              <w:rPr>
                <w:rFonts w:cs="Times New Roman"/>
                <w:i/>
                <w:sz w:val="22"/>
              </w:rPr>
              <w:t>Class topics, readings, assignments</w:t>
            </w:r>
          </w:p>
        </w:tc>
        <w:tc>
          <w:tcPr>
            <w:tcW w:w="2790" w:type="dxa"/>
          </w:tcPr>
          <w:p w14:paraId="3E437C38" w14:textId="77777777" w:rsidR="00132948" w:rsidRPr="00F51694" w:rsidRDefault="0057432A" w:rsidP="0097771C">
            <w:pPr>
              <w:jc w:val="center"/>
              <w:rPr>
                <w:rFonts w:asciiTheme="minorHAnsi" w:hAnsiTheme="minorHAnsi" w:cs="Times New Roman"/>
                <w:b/>
                <w:i/>
                <w:sz w:val="22"/>
              </w:rPr>
            </w:pPr>
            <w:r w:rsidRPr="00F51694">
              <w:rPr>
                <w:rFonts w:asciiTheme="minorHAnsi" w:hAnsiTheme="minorHAnsi" w:cs="Times New Roman"/>
                <w:b/>
                <w:i/>
                <w:sz w:val="22"/>
              </w:rPr>
              <w:t>Notes</w:t>
            </w:r>
          </w:p>
        </w:tc>
      </w:tr>
      <w:tr w:rsidR="00521E4C" w:rsidRPr="00F51694" w14:paraId="097DB4CB" w14:textId="77777777" w:rsidTr="004E6B48">
        <w:trPr>
          <w:cantSplit/>
        </w:trPr>
        <w:tc>
          <w:tcPr>
            <w:tcW w:w="563" w:type="dxa"/>
          </w:tcPr>
          <w:p w14:paraId="5450CA2F" w14:textId="77777777" w:rsidR="00521E4C" w:rsidRPr="00F51694" w:rsidRDefault="00521E4C" w:rsidP="007E6CB7">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3A694364" w14:textId="77777777" w:rsidR="00521E4C" w:rsidRPr="00F51694" w:rsidRDefault="00641266" w:rsidP="00300374">
            <w:pPr>
              <w:rPr>
                <w:rFonts w:cs="Times New Roman"/>
                <w:sz w:val="22"/>
              </w:rPr>
            </w:pPr>
            <w:r w:rsidRPr="00F51694">
              <w:rPr>
                <w:rFonts w:cs="Times New Roman"/>
                <w:sz w:val="22"/>
              </w:rPr>
              <w:t>8/</w:t>
            </w:r>
            <w:r w:rsidR="00300374" w:rsidRPr="00F51694">
              <w:rPr>
                <w:rFonts w:cs="Times New Roman"/>
                <w:sz w:val="22"/>
              </w:rPr>
              <w:t>24</w:t>
            </w:r>
            <w:r w:rsidRPr="00F51694">
              <w:rPr>
                <w:rFonts w:cs="Times New Roman"/>
                <w:sz w:val="22"/>
              </w:rPr>
              <w:t xml:space="preserve"> M</w:t>
            </w:r>
          </w:p>
        </w:tc>
        <w:tc>
          <w:tcPr>
            <w:tcW w:w="6210" w:type="dxa"/>
          </w:tcPr>
          <w:p w14:paraId="734B36C1" w14:textId="77777777" w:rsidR="00521E4C" w:rsidRPr="00F51694" w:rsidRDefault="00521E4C" w:rsidP="00521E4C">
            <w:pPr>
              <w:adjustRightInd w:val="0"/>
              <w:snapToGrid w:val="0"/>
              <w:rPr>
                <w:rFonts w:cs="Times New Roman"/>
                <w:sz w:val="22"/>
              </w:rPr>
            </w:pPr>
            <w:r w:rsidRPr="00F51694">
              <w:rPr>
                <w:rFonts w:cs="Times New Roman"/>
                <w:sz w:val="22"/>
              </w:rPr>
              <w:t xml:space="preserve">Course Introduction.  </w:t>
            </w:r>
            <w:r w:rsidRPr="00F51694">
              <w:rPr>
                <w:rFonts w:cs="Times New Roman"/>
                <w:sz w:val="22"/>
                <w:u w:val="single"/>
              </w:rPr>
              <w:t>Readings</w:t>
            </w:r>
            <w:r w:rsidRPr="00F51694">
              <w:rPr>
                <w:rFonts w:cs="Times New Roman"/>
                <w:sz w:val="22"/>
              </w:rPr>
              <w:t>: none</w:t>
            </w:r>
          </w:p>
        </w:tc>
        <w:tc>
          <w:tcPr>
            <w:tcW w:w="2790" w:type="dxa"/>
          </w:tcPr>
          <w:p w14:paraId="27808BBE" w14:textId="77777777" w:rsidR="00521E4C" w:rsidRPr="00F51694" w:rsidRDefault="00521E4C" w:rsidP="00521E4C">
            <w:pPr>
              <w:adjustRightInd w:val="0"/>
              <w:snapToGrid w:val="0"/>
              <w:rPr>
                <w:rFonts w:asciiTheme="minorHAnsi" w:hAnsiTheme="minorHAnsi" w:cs="Times New Roman"/>
                <w:b/>
                <w:i/>
                <w:sz w:val="22"/>
              </w:rPr>
            </w:pPr>
          </w:p>
        </w:tc>
      </w:tr>
      <w:tr w:rsidR="00521E4C" w:rsidRPr="00F51694" w14:paraId="132E22E8" w14:textId="77777777" w:rsidTr="004E6B48">
        <w:trPr>
          <w:cantSplit/>
        </w:trPr>
        <w:tc>
          <w:tcPr>
            <w:tcW w:w="563" w:type="dxa"/>
          </w:tcPr>
          <w:p w14:paraId="368D8F23" w14:textId="77777777" w:rsidR="00521E4C" w:rsidRPr="00F51694" w:rsidRDefault="00521E4C" w:rsidP="007E6CB7">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6FB8FED0" w14:textId="77777777" w:rsidR="00521E4C" w:rsidRPr="00F51694" w:rsidRDefault="00300374" w:rsidP="00521E4C">
            <w:pPr>
              <w:rPr>
                <w:rFonts w:cs="Times New Roman"/>
                <w:sz w:val="22"/>
              </w:rPr>
            </w:pPr>
            <w:r w:rsidRPr="00F51694">
              <w:rPr>
                <w:rFonts w:cs="Times New Roman"/>
                <w:sz w:val="22"/>
              </w:rPr>
              <w:t>8/26</w:t>
            </w:r>
            <w:r w:rsidR="00641266" w:rsidRPr="00F51694">
              <w:rPr>
                <w:rFonts w:cs="Times New Roman"/>
                <w:sz w:val="22"/>
              </w:rPr>
              <w:t xml:space="preserve"> W</w:t>
            </w:r>
          </w:p>
        </w:tc>
        <w:tc>
          <w:tcPr>
            <w:tcW w:w="6210" w:type="dxa"/>
          </w:tcPr>
          <w:p w14:paraId="27146E3F" w14:textId="77777777" w:rsidR="00521E4C" w:rsidRPr="00F51694" w:rsidRDefault="007E6CB7" w:rsidP="007E6CB7">
            <w:pPr>
              <w:adjustRightInd w:val="0"/>
              <w:snapToGrid w:val="0"/>
              <w:rPr>
                <w:rFonts w:cs="Times New Roman"/>
                <w:sz w:val="22"/>
              </w:rPr>
            </w:pPr>
            <w:r w:rsidRPr="00F51694">
              <w:rPr>
                <w:rFonts w:cs="Times New Roman"/>
                <w:sz w:val="22"/>
              </w:rPr>
              <w:t xml:space="preserve">East Asian contexts and early intellectual foundations. </w:t>
            </w:r>
            <w:r w:rsidRPr="00F51694">
              <w:rPr>
                <w:rFonts w:cs="Times New Roman"/>
                <w:sz w:val="22"/>
                <w:u w:val="single"/>
              </w:rPr>
              <w:t>Readings</w:t>
            </w:r>
            <w:r w:rsidRPr="00F51694">
              <w:rPr>
                <w:rFonts w:cs="Times New Roman"/>
                <w:sz w:val="22"/>
              </w:rPr>
              <w:t>: Murphey chapter 3</w:t>
            </w:r>
          </w:p>
        </w:tc>
        <w:tc>
          <w:tcPr>
            <w:tcW w:w="2790" w:type="dxa"/>
          </w:tcPr>
          <w:p w14:paraId="55D623F4" w14:textId="77777777" w:rsidR="00521E4C" w:rsidRPr="00F51694" w:rsidRDefault="00521E4C" w:rsidP="00521E4C">
            <w:pPr>
              <w:adjustRightInd w:val="0"/>
              <w:snapToGrid w:val="0"/>
              <w:rPr>
                <w:rFonts w:asciiTheme="minorHAnsi" w:hAnsiTheme="minorHAnsi" w:cs="Times New Roman"/>
                <w:b/>
                <w:i/>
                <w:sz w:val="22"/>
              </w:rPr>
            </w:pPr>
          </w:p>
        </w:tc>
      </w:tr>
      <w:tr w:rsidR="007E6CB7" w:rsidRPr="00F51694" w14:paraId="5BD83F19" w14:textId="77777777" w:rsidTr="004E6B48">
        <w:trPr>
          <w:cantSplit/>
        </w:trPr>
        <w:tc>
          <w:tcPr>
            <w:tcW w:w="563" w:type="dxa"/>
          </w:tcPr>
          <w:p w14:paraId="6BFDDAE5" w14:textId="77777777" w:rsidR="007E6CB7" w:rsidRPr="00F51694" w:rsidRDefault="007E6CB7" w:rsidP="007E6CB7">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04C38160" w14:textId="77777777" w:rsidR="007E6CB7" w:rsidRPr="00F51694" w:rsidRDefault="00300374" w:rsidP="00521E4C">
            <w:pPr>
              <w:rPr>
                <w:rFonts w:cs="Times New Roman"/>
                <w:sz w:val="22"/>
              </w:rPr>
            </w:pPr>
            <w:r w:rsidRPr="00F51694">
              <w:rPr>
                <w:rFonts w:cs="Times New Roman"/>
                <w:sz w:val="22"/>
              </w:rPr>
              <w:t>8/31</w:t>
            </w:r>
            <w:r w:rsidR="007E6CB7" w:rsidRPr="00F51694">
              <w:rPr>
                <w:rFonts w:cs="Times New Roman"/>
                <w:sz w:val="22"/>
              </w:rPr>
              <w:t xml:space="preserve"> M</w:t>
            </w:r>
          </w:p>
        </w:tc>
        <w:tc>
          <w:tcPr>
            <w:tcW w:w="6210" w:type="dxa"/>
          </w:tcPr>
          <w:p w14:paraId="5B46EEDB" w14:textId="77777777" w:rsidR="007E6CB7" w:rsidRPr="00F51694" w:rsidRDefault="00BE47AD" w:rsidP="00BE47AD">
            <w:pPr>
              <w:rPr>
                <w:rFonts w:cs="Times New Roman"/>
                <w:sz w:val="22"/>
              </w:rPr>
            </w:pPr>
            <w:r w:rsidRPr="00F51694">
              <w:rPr>
                <w:rFonts w:cs="Times New Roman"/>
                <w:sz w:val="22"/>
              </w:rPr>
              <w:t xml:space="preserve">Early Imperial </w:t>
            </w:r>
            <w:r w:rsidR="007E6CB7" w:rsidRPr="00F51694">
              <w:rPr>
                <w:rFonts w:cs="Times New Roman"/>
                <w:sz w:val="22"/>
              </w:rPr>
              <w:t>China</w:t>
            </w:r>
            <w:r w:rsidRPr="00F51694">
              <w:rPr>
                <w:rFonts w:cs="Times New Roman"/>
                <w:sz w:val="22"/>
              </w:rPr>
              <w:t xml:space="preserve">: </w:t>
            </w:r>
            <w:r w:rsidR="007E6CB7" w:rsidRPr="00F51694">
              <w:rPr>
                <w:rFonts w:cs="Times New Roman"/>
                <w:sz w:val="22"/>
              </w:rPr>
              <w:t xml:space="preserve">Qin and Han </w:t>
            </w:r>
            <w:r w:rsidRPr="00F51694">
              <w:rPr>
                <w:rFonts w:cs="Times New Roman"/>
                <w:sz w:val="22"/>
              </w:rPr>
              <w:t>Dynasti</w:t>
            </w:r>
            <w:r w:rsidR="007E6CB7" w:rsidRPr="00F51694">
              <w:rPr>
                <w:rFonts w:cs="Times New Roman"/>
                <w:sz w:val="22"/>
              </w:rPr>
              <w:t xml:space="preserve">es. </w:t>
            </w:r>
            <w:r w:rsidR="007E6CB7" w:rsidRPr="00F51694">
              <w:rPr>
                <w:rFonts w:cs="Times New Roman"/>
                <w:sz w:val="22"/>
                <w:u w:val="single"/>
              </w:rPr>
              <w:t>Readings</w:t>
            </w:r>
            <w:r w:rsidR="007E6CB7" w:rsidRPr="00F51694">
              <w:rPr>
                <w:rFonts w:cs="Times New Roman"/>
                <w:sz w:val="22"/>
              </w:rPr>
              <w:t>: Murphey chapter 4</w:t>
            </w:r>
          </w:p>
        </w:tc>
        <w:tc>
          <w:tcPr>
            <w:tcW w:w="2790" w:type="dxa"/>
          </w:tcPr>
          <w:p w14:paraId="4B461D20" w14:textId="77777777" w:rsidR="007E6CB7" w:rsidRPr="00F51694" w:rsidRDefault="007E6CB7" w:rsidP="00521E4C">
            <w:pPr>
              <w:rPr>
                <w:rFonts w:asciiTheme="minorHAnsi" w:hAnsiTheme="minorHAnsi" w:cs="Times New Roman"/>
                <w:b/>
                <w:i/>
                <w:sz w:val="22"/>
              </w:rPr>
            </w:pPr>
          </w:p>
        </w:tc>
      </w:tr>
      <w:tr w:rsidR="007E6CB7" w:rsidRPr="00F51694" w14:paraId="3B2E6267" w14:textId="77777777" w:rsidTr="004E6B48">
        <w:trPr>
          <w:cantSplit/>
        </w:trPr>
        <w:tc>
          <w:tcPr>
            <w:tcW w:w="563" w:type="dxa"/>
          </w:tcPr>
          <w:p w14:paraId="11F98032" w14:textId="77777777" w:rsidR="007E6CB7" w:rsidRPr="00F51694" w:rsidRDefault="007E6CB7" w:rsidP="007E6CB7">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2BB7B709" w14:textId="77777777" w:rsidR="007E6CB7" w:rsidRPr="00F51694" w:rsidRDefault="00300374" w:rsidP="001E1CF7">
            <w:pPr>
              <w:rPr>
                <w:rFonts w:cs="Times New Roman"/>
                <w:sz w:val="22"/>
              </w:rPr>
            </w:pPr>
            <w:r w:rsidRPr="00F51694">
              <w:rPr>
                <w:rFonts w:cs="Times New Roman"/>
                <w:sz w:val="22"/>
              </w:rPr>
              <w:t>9/2</w:t>
            </w:r>
            <w:r w:rsidR="007E6CB7" w:rsidRPr="00F51694">
              <w:rPr>
                <w:rFonts w:cs="Times New Roman"/>
                <w:sz w:val="22"/>
              </w:rPr>
              <w:t xml:space="preserve"> W</w:t>
            </w:r>
          </w:p>
        </w:tc>
        <w:tc>
          <w:tcPr>
            <w:tcW w:w="6210" w:type="dxa"/>
          </w:tcPr>
          <w:p w14:paraId="41F5A8F0" w14:textId="2631EDCA" w:rsidR="007E6CB7" w:rsidRPr="00F51694" w:rsidRDefault="007E6CB7" w:rsidP="007E6CB7">
            <w:pPr>
              <w:rPr>
                <w:rFonts w:cs="Times New Roman"/>
                <w:sz w:val="22"/>
              </w:rPr>
            </w:pPr>
            <w:r w:rsidRPr="00F51694">
              <w:rPr>
                <w:rFonts w:cs="Times New Roman"/>
                <w:sz w:val="22"/>
              </w:rPr>
              <w:t xml:space="preserve">China from Tang to Yuan empires. </w:t>
            </w:r>
            <w:r w:rsidRPr="00F51694">
              <w:rPr>
                <w:rFonts w:cs="Times New Roman"/>
                <w:sz w:val="22"/>
                <w:u w:val="single"/>
              </w:rPr>
              <w:t>Readings</w:t>
            </w:r>
            <w:r w:rsidRPr="00F51694">
              <w:rPr>
                <w:rFonts w:cs="Times New Roman"/>
                <w:sz w:val="22"/>
              </w:rPr>
              <w:t>: Murphey chapters 5-</w:t>
            </w:r>
            <w:r w:rsidR="00820B40">
              <w:rPr>
                <w:rFonts w:cs="Times New Roman"/>
                <w:sz w:val="22"/>
              </w:rPr>
              <w:t>6</w:t>
            </w:r>
          </w:p>
        </w:tc>
        <w:tc>
          <w:tcPr>
            <w:tcW w:w="2790" w:type="dxa"/>
          </w:tcPr>
          <w:p w14:paraId="085EE2C5" w14:textId="77777777" w:rsidR="007E6CB7" w:rsidRPr="00F51694" w:rsidRDefault="00300374" w:rsidP="00521E4C">
            <w:pPr>
              <w:rPr>
                <w:rFonts w:asciiTheme="minorHAnsi" w:hAnsiTheme="minorHAnsi" w:cs="Times New Roman"/>
                <w:b/>
                <w:sz w:val="22"/>
              </w:rPr>
            </w:pPr>
            <w:r w:rsidRPr="00F51694">
              <w:rPr>
                <w:rFonts w:asciiTheme="minorHAnsi" w:hAnsiTheme="minorHAnsi" w:cs="Times New Roman"/>
                <w:b/>
                <w:sz w:val="22"/>
              </w:rPr>
              <w:t>No class on Sept. 7 Labor Day</w:t>
            </w:r>
          </w:p>
        </w:tc>
      </w:tr>
      <w:tr w:rsidR="001F6936" w:rsidRPr="00F51694" w14:paraId="3F2831A9" w14:textId="77777777" w:rsidTr="004E6B48">
        <w:trPr>
          <w:cantSplit/>
        </w:trPr>
        <w:tc>
          <w:tcPr>
            <w:tcW w:w="563" w:type="dxa"/>
          </w:tcPr>
          <w:p w14:paraId="7D81E427" w14:textId="77777777" w:rsidR="001F6936" w:rsidRPr="00F51694" w:rsidRDefault="001F6936" w:rsidP="001F6936">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7B1AAB18" w14:textId="77777777" w:rsidR="001F6936" w:rsidRPr="00F51694" w:rsidRDefault="001F6936" w:rsidP="00300374">
            <w:pPr>
              <w:rPr>
                <w:rFonts w:cs="Times New Roman"/>
                <w:sz w:val="22"/>
              </w:rPr>
            </w:pPr>
            <w:r w:rsidRPr="00F51694">
              <w:rPr>
                <w:rFonts w:cs="Times New Roman"/>
                <w:sz w:val="22"/>
              </w:rPr>
              <w:t>9/</w:t>
            </w:r>
            <w:r w:rsidR="00300374" w:rsidRPr="00F51694">
              <w:rPr>
                <w:rFonts w:cs="Times New Roman"/>
                <w:sz w:val="22"/>
              </w:rPr>
              <w:t>9</w:t>
            </w:r>
            <w:r w:rsidRPr="00F51694">
              <w:rPr>
                <w:rFonts w:cs="Times New Roman"/>
                <w:sz w:val="22"/>
              </w:rPr>
              <w:t xml:space="preserve"> W</w:t>
            </w:r>
          </w:p>
        </w:tc>
        <w:tc>
          <w:tcPr>
            <w:tcW w:w="6210" w:type="dxa"/>
          </w:tcPr>
          <w:p w14:paraId="4922AC88" w14:textId="77777777" w:rsidR="001F6936" w:rsidRPr="00F51694" w:rsidRDefault="001F6936" w:rsidP="001F6936">
            <w:pPr>
              <w:rPr>
                <w:rFonts w:cs="Times New Roman"/>
                <w:sz w:val="22"/>
              </w:rPr>
            </w:pPr>
            <w:r w:rsidRPr="00F51694">
              <w:rPr>
                <w:sz w:val="22"/>
              </w:rPr>
              <w:t>Early Korea society and culture. Readings: Murphey chapter 9</w:t>
            </w:r>
          </w:p>
        </w:tc>
        <w:tc>
          <w:tcPr>
            <w:tcW w:w="2790" w:type="dxa"/>
          </w:tcPr>
          <w:p w14:paraId="5241BE23" w14:textId="77777777" w:rsidR="001F6936" w:rsidRPr="00F51694" w:rsidRDefault="001F6936" w:rsidP="001F6936">
            <w:pPr>
              <w:rPr>
                <w:rFonts w:asciiTheme="minorHAnsi" w:hAnsiTheme="minorHAnsi" w:cs="Times New Roman"/>
                <w:b/>
                <w:i/>
                <w:sz w:val="22"/>
              </w:rPr>
            </w:pPr>
          </w:p>
        </w:tc>
      </w:tr>
      <w:tr w:rsidR="002D4926" w:rsidRPr="00F51694" w14:paraId="3C540B7B" w14:textId="77777777" w:rsidTr="004E6B48">
        <w:trPr>
          <w:cantSplit/>
        </w:trPr>
        <w:tc>
          <w:tcPr>
            <w:tcW w:w="563" w:type="dxa"/>
          </w:tcPr>
          <w:p w14:paraId="0405FE49" w14:textId="77777777" w:rsidR="002D4926" w:rsidRPr="00F51694" w:rsidRDefault="002D4926" w:rsidP="002D4926">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74F8DA7B" w14:textId="77777777" w:rsidR="002D4926" w:rsidRPr="00F51694" w:rsidRDefault="002D4926" w:rsidP="00300374">
            <w:pPr>
              <w:rPr>
                <w:rFonts w:cs="Times New Roman"/>
                <w:sz w:val="22"/>
              </w:rPr>
            </w:pPr>
            <w:r w:rsidRPr="00F51694">
              <w:rPr>
                <w:rFonts w:cs="Times New Roman"/>
                <w:sz w:val="22"/>
              </w:rPr>
              <w:t>9/</w:t>
            </w:r>
            <w:r w:rsidR="00300374" w:rsidRPr="00F51694">
              <w:rPr>
                <w:rFonts w:cs="Times New Roman"/>
                <w:sz w:val="22"/>
              </w:rPr>
              <w:t>14</w:t>
            </w:r>
            <w:r w:rsidRPr="00F51694">
              <w:rPr>
                <w:rFonts w:cs="Times New Roman"/>
                <w:sz w:val="22"/>
              </w:rPr>
              <w:t xml:space="preserve"> M</w:t>
            </w:r>
          </w:p>
        </w:tc>
        <w:tc>
          <w:tcPr>
            <w:tcW w:w="6210" w:type="dxa"/>
          </w:tcPr>
          <w:p w14:paraId="09E2A815" w14:textId="77777777" w:rsidR="002D4926" w:rsidRPr="00F51694" w:rsidRDefault="002D4926" w:rsidP="002D4926">
            <w:pPr>
              <w:rPr>
                <w:rFonts w:cs="Times New Roman"/>
                <w:sz w:val="22"/>
              </w:rPr>
            </w:pPr>
            <w:r w:rsidRPr="00F51694">
              <w:rPr>
                <w:sz w:val="22"/>
              </w:rPr>
              <w:t>Early and Medieval Japan (to 1600). Readings: Murphey chapters 11-12</w:t>
            </w:r>
          </w:p>
        </w:tc>
        <w:tc>
          <w:tcPr>
            <w:tcW w:w="2790" w:type="dxa"/>
          </w:tcPr>
          <w:p w14:paraId="5756E9CC" w14:textId="77777777" w:rsidR="002D4926" w:rsidRPr="00F51694" w:rsidRDefault="002D4926" w:rsidP="002D4926">
            <w:pPr>
              <w:rPr>
                <w:rFonts w:asciiTheme="minorHAnsi" w:hAnsiTheme="minorHAnsi" w:cs="Times New Roman"/>
                <w:b/>
                <w:i/>
                <w:sz w:val="22"/>
              </w:rPr>
            </w:pPr>
          </w:p>
        </w:tc>
      </w:tr>
      <w:tr w:rsidR="002D4926" w:rsidRPr="00F51694" w14:paraId="06A305CE" w14:textId="77777777" w:rsidTr="004E6B48">
        <w:trPr>
          <w:cantSplit/>
        </w:trPr>
        <w:tc>
          <w:tcPr>
            <w:tcW w:w="563" w:type="dxa"/>
          </w:tcPr>
          <w:p w14:paraId="7F493563" w14:textId="77777777" w:rsidR="002D4926" w:rsidRPr="00F51694" w:rsidRDefault="002D4926" w:rsidP="002D4926">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369210A6" w14:textId="77777777" w:rsidR="002D4926" w:rsidRPr="00F51694" w:rsidRDefault="002D4926" w:rsidP="00300374">
            <w:pPr>
              <w:rPr>
                <w:rFonts w:cs="Times New Roman"/>
                <w:sz w:val="22"/>
              </w:rPr>
            </w:pPr>
            <w:r w:rsidRPr="00F51694">
              <w:rPr>
                <w:rFonts w:cs="Times New Roman"/>
                <w:sz w:val="22"/>
              </w:rPr>
              <w:t>9/1</w:t>
            </w:r>
            <w:r w:rsidR="00300374" w:rsidRPr="00F51694">
              <w:rPr>
                <w:rFonts w:cs="Times New Roman"/>
                <w:sz w:val="22"/>
              </w:rPr>
              <w:t>6</w:t>
            </w:r>
            <w:r w:rsidRPr="00F51694">
              <w:rPr>
                <w:rFonts w:cs="Times New Roman"/>
                <w:sz w:val="22"/>
              </w:rPr>
              <w:t xml:space="preserve"> W</w:t>
            </w:r>
          </w:p>
        </w:tc>
        <w:tc>
          <w:tcPr>
            <w:tcW w:w="6210" w:type="dxa"/>
          </w:tcPr>
          <w:p w14:paraId="1C95898C" w14:textId="77777777" w:rsidR="002D4926" w:rsidRPr="00F51694" w:rsidRDefault="002D4926" w:rsidP="002D4926">
            <w:pPr>
              <w:rPr>
                <w:rFonts w:asciiTheme="minorHAnsi" w:hAnsiTheme="minorHAnsi" w:cs="Times New Roman"/>
                <w:b/>
                <w:sz w:val="22"/>
              </w:rPr>
            </w:pPr>
            <w:r w:rsidRPr="00F51694">
              <w:rPr>
                <w:rFonts w:cs="Times New Roman"/>
                <w:sz w:val="22"/>
              </w:rPr>
              <w:t xml:space="preserve">Tokugawa Japan. </w:t>
            </w:r>
            <w:r w:rsidRPr="00F51694">
              <w:rPr>
                <w:rFonts w:cs="Times New Roman"/>
                <w:sz w:val="22"/>
                <w:u w:val="single"/>
              </w:rPr>
              <w:t>Readings</w:t>
            </w:r>
            <w:r w:rsidRPr="00F51694">
              <w:rPr>
                <w:rFonts w:cs="Times New Roman"/>
                <w:sz w:val="22"/>
              </w:rPr>
              <w:t>: Murphey chapter 14</w:t>
            </w:r>
          </w:p>
        </w:tc>
        <w:tc>
          <w:tcPr>
            <w:tcW w:w="2790" w:type="dxa"/>
          </w:tcPr>
          <w:p w14:paraId="2FCA8026" w14:textId="77777777" w:rsidR="002D4926" w:rsidRPr="00F51694" w:rsidRDefault="002D4926" w:rsidP="002D4926">
            <w:pPr>
              <w:rPr>
                <w:rFonts w:asciiTheme="minorHAnsi" w:hAnsiTheme="minorHAnsi" w:cs="Times New Roman"/>
                <w:b/>
                <w:i/>
                <w:sz w:val="22"/>
              </w:rPr>
            </w:pPr>
            <w:r w:rsidRPr="00F51694">
              <w:rPr>
                <w:rFonts w:asciiTheme="minorHAnsi" w:hAnsiTheme="minorHAnsi"/>
                <w:b/>
                <w:sz w:val="22"/>
              </w:rPr>
              <w:t>Quiz #1 (material to date)</w:t>
            </w:r>
          </w:p>
        </w:tc>
      </w:tr>
      <w:tr w:rsidR="005C6098" w:rsidRPr="00F51694" w14:paraId="7ED8860D" w14:textId="77777777" w:rsidTr="004E6B48">
        <w:trPr>
          <w:cantSplit/>
        </w:trPr>
        <w:tc>
          <w:tcPr>
            <w:tcW w:w="563" w:type="dxa"/>
          </w:tcPr>
          <w:p w14:paraId="372254B4" w14:textId="77777777" w:rsidR="005C6098" w:rsidRPr="00F51694" w:rsidRDefault="005C6098" w:rsidP="005C6098">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3B183EF4" w14:textId="77777777" w:rsidR="005C6098" w:rsidRPr="00F51694" w:rsidRDefault="00300374" w:rsidP="005C6098">
            <w:pPr>
              <w:rPr>
                <w:rFonts w:cs="Times New Roman"/>
                <w:sz w:val="22"/>
              </w:rPr>
            </w:pPr>
            <w:r w:rsidRPr="00F51694">
              <w:rPr>
                <w:rFonts w:cs="Times New Roman"/>
                <w:sz w:val="22"/>
              </w:rPr>
              <w:t>9/21</w:t>
            </w:r>
            <w:r w:rsidR="005C6098" w:rsidRPr="00F51694">
              <w:rPr>
                <w:rFonts w:cs="Times New Roman"/>
                <w:sz w:val="22"/>
              </w:rPr>
              <w:t xml:space="preserve"> M</w:t>
            </w:r>
          </w:p>
        </w:tc>
        <w:tc>
          <w:tcPr>
            <w:tcW w:w="6210" w:type="dxa"/>
          </w:tcPr>
          <w:p w14:paraId="2C33EE02" w14:textId="77777777" w:rsidR="005C6098" w:rsidRPr="00F51694" w:rsidRDefault="005C6098" w:rsidP="005C6098">
            <w:pPr>
              <w:rPr>
                <w:sz w:val="22"/>
              </w:rPr>
            </w:pPr>
            <w:r w:rsidRPr="00F51694">
              <w:rPr>
                <w:rFonts w:cs="Times New Roman"/>
                <w:sz w:val="22"/>
              </w:rPr>
              <w:t xml:space="preserve">Ming Dynasty China. </w:t>
            </w:r>
            <w:r w:rsidRPr="00F51694">
              <w:rPr>
                <w:rFonts w:cs="Times New Roman"/>
                <w:sz w:val="22"/>
                <w:u w:val="single"/>
              </w:rPr>
              <w:t>Readings</w:t>
            </w:r>
            <w:r w:rsidRPr="00F51694">
              <w:rPr>
                <w:rFonts w:cs="Times New Roman"/>
                <w:sz w:val="22"/>
              </w:rPr>
              <w:t>: Murphey chapter 7</w:t>
            </w:r>
          </w:p>
        </w:tc>
        <w:tc>
          <w:tcPr>
            <w:tcW w:w="2790" w:type="dxa"/>
          </w:tcPr>
          <w:p w14:paraId="5F3E949F" w14:textId="77777777" w:rsidR="005C6098" w:rsidRPr="00F51694" w:rsidRDefault="005C6098" w:rsidP="005C6098">
            <w:pPr>
              <w:rPr>
                <w:rFonts w:asciiTheme="minorHAnsi" w:hAnsiTheme="minorHAnsi" w:cs="Times New Roman"/>
                <w:b/>
                <w:i/>
                <w:sz w:val="22"/>
              </w:rPr>
            </w:pPr>
            <w:r w:rsidRPr="00F51694">
              <w:rPr>
                <w:rFonts w:asciiTheme="minorHAnsi" w:hAnsiTheme="minorHAnsi" w:cs="Times New Roman"/>
                <w:b/>
                <w:sz w:val="22"/>
              </w:rPr>
              <w:t>Due: statement of paper topic</w:t>
            </w:r>
          </w:p>
        </w:tc>
      </w:tr>
      <w:tr w:rsidR="005C6098" w:rsidRPr="00F51694" w14:paraId="482FE23C" w14:textId="77777777" w:rsidTr="004E6B48">
        <w:trPr>
          <w:cantSplit/>
        </w:trPr>
        <w:tc>
          <w:tcPr>
            <w:tcW w:w="563" w:type="dxa"/>
          </w:tcPr>
          <w:p w14:paraId="539BAF4F" w14:textId="77777777" w:rsidR="005C6098" w:rsidRPr="00F51694" w:rsidRDefault="005C6098" w:rsidP="005C6098">
            <w:pPr>
              <w:pStyle w:val="ListParagraph"/>
              <w:numPr>
                <w:ilvl w:val="0"/>
                <w:numId w:val="21"/>
              </w:numPr>
              <w:ind w:left="0" w:firstLine="0"/>
              <w:jc w:val="both"/>
              <w:rPr>
                <w:sz w:val="22"/>
              </w:rPr>
            </w:pPr>
          </w:p>
        </w:tc>
        <w:tc>
          <w:tcPr>
            <w:tcW w:w="1057" w:type="dxa"/>
          </w:tcPr>
          <w:p w14:paraId="16A15D04" w14:textId="77777777" w:rsidR="005C6098" w:rsidRPr="00F51694" w:rsidRDefault="00300374" w:rsidP="005C6098">
            <w:pPr>
              <w:rPr>
                <w:sz w:val="22"/>
              </w:rPr>
            </w:pPr>
            <w:r w:rsidRPr="00F51694">
              <w:rPr>
                <w:sz w:val="22"/>
              </w:rPr>
              <w:t>9/23</w:t>
            </w:r>
            <w:r w:rsidR="005C6098" w:rsidRPr="00F51694">
              <w:rPr>
                <w:sz w:val="22"/>
              </w:rPr>
              <w:t xml:space="preserve"> W</w:t>
            </w:r>
          </w:p>
        </w:tc>
        <w:tc>
          <w:tcPr>
            <w:tcW w:w="6210" w:type="dxa"/>
          </w:tcPr>
          <w:p w14:paraId="477A2AD5" w14:textId="77777777" w:rsidR="005C6098" w:rsidRPr="00F51694" w:rsidRDefault="005C6098" w:rsidP="005C6098">
            <w:pPr>
              <w:rPr>
                <w:rFonts w:cs="Times New Roman"/>
                <w:sz w:val="22"/>
              </w:rPr>
            </w:pPr>
            <w:r w:rsidRPr="00F51694">
              <w:rPr>
                <w:rFonts w:cs="Times New Roman"/>
                <w:sz w:val="22"/>
              </w:rPr>
              <w:t>The Qing Empire to the 18</w:t>
            </w:r>
            <w:r w:rsidRPr="00F51694">
              <w:rPr>
                <w:rFonts w:cs="Times New Roman"/>
                <w:sz w:val="22"/>
                <w:vertAlign w:val="superscript"/>
              </w:rPr>
              <w:t>th</w:t>
            </w:r>
            <w:r w:rsidRPr="00F51694">
              <w:rPr>
                <w:rFonts w:cs="Times New Roman"/>
                <w:sz w:val="22"/>
              </w:rPr>
              <w:t xml:space="preserve"> century. </w:t>
            </w:r>
            <w:r w:rsidRPr="00F51694">
              <w:rPr>
                <w:rFonts w:cs="Times New Roman"/>
                <w:sz w:val="22"/>
                <w:u w:val="single"/>
              </w:rPr>
              <w:t>Readings</w:t>
            </w:r>
            <w:r w:rsidRPr="00F51694">
              <w:rPr>
                <w:rFonts w:cs="Times New Roman"/>
                <w:sz w:val="22"/>
              </w:rPr>
              <w:t>: Murphey chapter 8</w:t>
            </w:r>
          </w:p>
        </w:tc>
        <w:tc>
          <w:tcPr>
            <w:tcW w:w="2790" w:type="dxa"/>
          </w:tcPr>
          <w:p w14:paraId="34CA190D" w14:textId="77777777" w:rsidR="005C6098" w:rsidRPr="00F51694" w:rsidRDefault="005C6098" w:rsidP="005C6098">
            <w:pPr>
              <w:rPr>
                <w:rFonts w:asciiTheme="minorHAnsi" w:hAnsiTheme="minorHAnsi"/>
                <w:b/>
                <w:sz w:val="22"/>
              </w:rPr>
            </w:pPr>
          </w:p>
        </w:tc>
      </w:tr>
      <w:tr w:rsidR="005C6098" w:rsidRPr="00F51694" w14:paraId="235AB569" w14:textId="77777777" w:rsidTr="004E6B48">
        <w:trPr>
          <w:cantSplit/>
        </w:trPr>
        <w:tc>
          <w:tcPr>
            <w:tcW w:w="563" w:type="dxa"/>
          </w:tcPr>
          <w:p w14:paraId="700701D1" w14:textId="77777777" w:rsidR="005C6098" w:rsidRPr="00F51694" w:rsidRDefault="005C6098" w:rsidP="005C6098">
            <w:pPr>
              <w:pStyle w:val="ListParagraph"/>
              <w:numPr>
                <w:ilvl w:val="0"/>
                <w:numId w:val="21"/>
              </w:numPr>
              <w:ind w:left="0" w:firstLine="0"/>
              <w:jc w:val="both"/>
              <w:rPr>
                <w:sz w:val="22"/>
              </w:rPr>
            </w:pPr>
          </w:p>
        </w:tc>
        <w:tc>
          <w:tcPr>
            <w:tcW w:w="1057" w:type="dxa"/>
          </w:tcPr>
          <w:p w14:paraId="57DDAFF4" w14:textId="77777777" w:rsidR="005C6098" w:rsidRPr="00F51694" w:rsidRDefault="00300374" w:rsidP="005C6098">
            <w:pPr>
              <w:rPr>
                <w:sz w:val="22"/>
              </w:rPr>
            </w:pPr>
            <w:r w:rsidRPr="00F51694">
              <w:rPr>
                <w:sz w:val="22"/>
              </w:rPr>
              <w:t>9/28</w:t>
            </w:r>
            <w:r w:rsidR="005C6098" w:rsidRPr="00F51694">
              <w:rPr>
                <w:sz w:val="22"/>
              </w:rPr>
              <w:t xml:space="preserve"> M</w:t>
            </w:r>
          </w:p>
        </w:tc>
        <w:tc>
          <w:tcPr>
            <w:tcW w:w="6210" w:type="dxa"/>
          </w:tcPr>
          <w:p w14:paraId="6EB3F563" w14:textId="77777777" w:rsidR="005C6098" w:rsidRPr="00F51694" w:rsidRDefault="005C6098" w:rsidP="005C6098">
            <w:pPr>
              <w:rPr>
                <w:sz w:val="22"/>
              </w:rPr>
            </w:pPr>
            <w:r w:rsidRPr="00F51694">
              <w:rPr>
                <w:rFonts w:cs="Times New Roman"/>
                <w:sz w:val="22"/>
              </w:rPr>
              <w:t>China’s 19</w:t>
            </w:r>
            <w:r w:rsidRPr="00F51694">
              <w:rPr>
                <w:rFonts w:cs="Times New Roman"/>
                <w:sz w:val="22"/>
                <w:vertAlign w:val="superscript"/>
              </w:rPr>
              <w:t>th</w:t>
            </w:r>
            <w:r w:rsidRPr="00F51694">
              <w:rPr>
                <w:rFonts w:cs="Times New Roman"/>
                <w:sz w:val="22"/>
              </w:rPr>
              <w:t xml:space="preserve"> century. </w:t>
            </w:r>
            <w:r w:rsidRPr="00F51694">
              <w:rPr>
                <w:rFonts w:cs="Times New Roman"/>
                <w:sz w:val="22"/>
                <w:u w:val="single"/>
              </w:rPr>
              <w:t>Readings</w:t>
            </w:r>
            <w:r w:rsidRPr="00F51694">
              <w:rPr>
                <w:rFonts w:cs="Times New Roman"/>
                <w:sz w:val="22"/>
              </w:rPr>
              <w:t>: Murphey chapter 15</w:t>
            </w:r>
          </w:p>
        </w:tc>
        <w:tc>
          <w:tcPr>
            <w:tcW w:w="2790" w:type="dxa"/>
          </w:tcPr>
          <w:p w14:paraId="08D9B754" w14:textId="77777777" w:rsidR="005C6098" w:rsidRPr="00F51694" w:rsidRDefault="005C6098" w:rsidP="005C6098">
            <w:pPr>
              <w:rPr>
                <w:rFonts w:asciiTheme="minorHAnsi" w:hAnsiTheme="minorHAnsi"/>
                <w:b/>
                <w:sz w:val="22"/>
              </w:rPr>
            </w:pPr>
          </w:p>
        </w:tc>
      </w:tr>
      <w:tr w:rsidR="005C6098" w:rsidRPr="00F51694" w14:paraId="509C7F9D" w14:textId="77777777" w:rsidTr="004E6B48">
        <w:trPr>
          <w:cantSplit/>
        </w:trPr>
        <w:tc>
          <w:tcPr>
            <w:tcW w:w="563" w:type="dxa"/>
          </w:tcPr>
          <w:p w14:paraId="69EE30D8" w14:textId="77777777" w:rsidR="005C6098" w:rsidRPr="00F51694" w:rsidRDefault="005C6098" w:rsidP="005C6098">
            <w:pPr>
              <w:pStyle w:val="ListParagraph"/>
              <w:numPr>
                <w:ilvl w:val="0"/>
                <w:numId w:val="21"/>
              </w:numPr>
              <w:ind w:left="0" w:firstLine="0"/>
              <w:jc w:val="both"/>
              <w:rPr>
                <w:sz w:val="22"/>
              </w:rPr>
            </w:pPr>
          </w:p>
        </w:tc>
        <w:tc>
          <w:tcPr>
            <w:tcW w:w="1057" w:type="dxa"/>
          </w:tcPr>
          <w:p w14:paraId="71D4B50B" w14:textId="77777777" w:rsidR="005C6098" w:rsidRPr="00F51694" w:rsidRDefault="00300374" w:rsidP="005C6098">
            <w:pPr>
              <w:rPr>
                <w:sz w:val="22"/>
              </w:rPr>
            </w:pPr>
            <w:r w:rsidRPr="00F51694">
              <w:rPr>
                <w:sz w:val="22"/>
              </w:rPr>
              <w:t>9/30</w:t>
            </w:r>
            <w:r w:rsidR="005C6098" w:rsidRPr="00F51694">
              <w:rPr>
                <w:sz w:val="22"/>
              </w:rPr>
              <w:t xml:space="preserve"> W</w:t>
            </w:r>
          </w:p>
        </w:tc>
        <w:tc>
          <w:tcPr>
            <w:tcW w:w="6210" w:type="dxa"/>
          </w:tcPr>
          <w:p w14:paraId="08325A64" w14:textId="77777777" w:rsidR="005C6098" w:rsidRPr="00F51694" w:rsidRDefault="005C6098" w:rsidP="00FA65C5">
            <w:pPr>
              <w:rPr>
                <w:sz w:val="22"/>
              </w:rPr>
            </w:pPr>
            <w:r w:rsidRPr="00F51694">
              <w:rPr>
                <w:rFonts w:eastAsia="SimSun" w:cs="Times New Roman"/>
                <w:sz w:val="22"/>
              </w:rPr>
              <w:t xml:space="preserve">Korea under Mongol and </w:t>
            </w:r>
            <w:proofErr w:type="spellStart"/>
            <w:r w:rsidRPr="00F51694">
              <w:rPr>
                <w:rFonts w:eastAsia="SimSun" w:cs="Times New Roman"/>
                <w:sz w:val="22"/>
              </w:rPr>
              <w:t>Chosŏn</w:t>
            </w:r>
            <w:proofErr w:type="spellEnd"/>
            <w:r w:rsidRPr="00F51694">
              <w:rPr>
                <w:rFonts w:eastAsia="SimSun" w:cs="Times New Roman"/>
                <w:sz w:val="22"/>
              </w:rPr>
              <w:t xml:space="preserve"> rules. </w:t>
            </w:r>
            <w:r w:rsidRPr="00F51694">
              <w:rPr>
                <w:rFonts w:eastAsia="SimSun" w:cs="Times New Roman"/>
                <w:sz w:val="22"/>
                <w:u w:val="single"/>
              </w:rPr>
              <w:t>**Readings</w:t>
            </w:r>
            <w:r w:rsidRPr="00F51694">
              <w:rPr>
                <w:rFonts w:eastAsia="SimSun" w:cs="Times New Roman"/>
                <w:sz w:val="22"/>
              </w:rPr>
              <w:t xml:space="preserve">: </w:t>
            </w:r>
            <w:proofErr w:type="spellStart"/>
            <w:r w:rsidRPr="00F51694">
              <w:rPr>
                <w:rFonts w:eastAsia="SimSun" w:cs="Times New Roman"/>
                <w:sz w:val="22"/>
              </w:rPr>
              <w:t>Ebrey</w:t>
            </w:r>
            <w:proofErr w:type="spellEnd"/>
            <w:r w:rsidRPr="00F51694">
              <w:rPr>
                <w:rFonts w:eastAsia="SimSun" w:cs="Times New Roman"/>
                <w:sz w:val="22"/>
              </w:rPr>
              <w:t xml:space="preserve"> &amp; Walthall, </w:t>
            </w:r>
            <w:r w:rsidR="00FA65C5" w:rsidRPr="00F51694">
              <w:rPr>
                <w:rFonts w:eastAsia="SimSun" w:cs="Times New Roman"/>
                <w:sz w:val="22"/>
              </w:rPr>
              <w:t>Ch 21</w:t>
            </w:r>
            <w:r w:rsidRPr="00F51694">
              <w:rPr>
                <w:rFonts w:eastAsia="SimSun" w:cs="Times New Roman"/>
                <w:sz w:val="22"/>
              </w:rPr>
              <w:t xml:space="preserve"> [</w:t>
            </w:r>
            <w:r w:rsidR="00FA65C5" w:rsidRPr="00F51694">
              <w:rPr>
                <w:rFonts w:eastAsia="SimSun" w:cs="Times New Roman"/>
                <w:sz w:val="22"/>
              </w:rPr>
              <w:t>on Blackboard</w:t>
            </w:r>
            <w:r w:rsidRPr="00F51694">
              <w:rPr>
                <w:rFonts w:eastAsia="SimSun" w:cs="Times New Roman"/>
                <w:sz w:val="22"/>
              </w:rPr>
              <w:t>]</w:t>
            </w:r>
          </w:p>
        </w:tc>
        <w:tc>
          <w:tcPr>
            <w:tcW w:w="2790" w:type="dxa"/>
          </w:tcPr>
          <w:p w14:paraId="0EC25751" w14:textId="77777777" w:rsidR="005C6098" w:rsidRPr="00F51694" w:rsidRDefault="005C6098" w:rsidP="005C6098">
            <w:pPr>
              <w:rPr>
                <w:rFonts w:asciiTheme="minorHAnsi" w:hAnsiTheme="minorHAnsi"/>
                <w:b/>
                <w:sz w:val="22"/>
              </w:rPr>
            </w:pPr>
          </w:p>
        </w:tc>
      </w:tr>
      <w:tr w:rsidR="005C6098" w:rsidRPr="00F51694" w14:paraId="34F5BF9C" w14:textId="77777777" w:rsidTr="004E6B48">
        <w:trPr>
          <w:cantSplit/>
        </w:trPr>
        <w:tc>
          <w:tcPr>
            <w:tcW w:w="563" w:type="dxa"/>
          </w:tcPr>
          <w:p w14:paraId="1ED884ED" w14:textId="77777777" w:rsidR="005C6098" w:rsidRPr="00F51694" w:rsidRDefault="005C6098" w:rsidP="005C6098">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7370383C" w14:textId="77777777" w:rsidR="005C6098" w:rsidRPr="00F51694" w:rsidRDefault="00300374" w:rsidP="005C6098">
            <w:pPr>
              <w:rPr>
                <w:rFonts w:cs="Times New Roman"/>
                <w:sz w:val="22"/>
              </w:rPr>
            </w:pPr>
            <w:r w:rsidRPr="00F51694">
              <w:rPr>
                <w:rFonts w:cs="Times New Roman"/>
                <w:sz w:val="22"/>
              </w:rPr>
              <w:t>10/5</w:t>
            </w:r>
            <w:r w:rsidR="005C6098" w:rsidRPr="00F51694">
              <w:rPr>
                <w:rFonts w:cs="Times New Roman"/>
                <w:sz w:val="22"/>
              </w:rPr>
              <w:t xml:space="preserve"> M</w:t>
            </w:r>
          </w:p>
        </w:tc>
        <w:tc>
          <w:tcPr>
            <w:tcW w:w="6210" w:type="dxa"/>
          </w:tcPr>
          <w:p w14:paraId="332A4238" w14:textId="77777777" w:rsidR="005C6098" w:rsidRPr="00F51694" w:rsidRDefault="005C6098" w:rsidP="005C6098">
            <w:pPr>
              <w:rPr>
                <w:rFonts w:asciiTheme="minorHAnsi" w:hAnsiTheme="minorHAnsi" w:cs="Times New Roman"/>
                <w:sz w:val="22"/>
              </w:rPr>
            </w:pPr>
            <w:r w:rsidRPr="00F51694">
              <w:rPr>
                <w:rFonts w:cs="Times New Roman"/>
                <w:sz w:val="22"/>
              </w:rPr>
              <w:t xml:space="preserve">Meiji Japan. </w:t>
            </w:r>
            <w:r w:rsidRPr="00F51694">
              <w:rPr>
                <w:rFonts w:cs="Times New Roman"/>
                <w:sz w:val="22"/>
                <w:u w:val="single"/>
              </w:rPr>
              <w:t>Readings</w:t>
            </w:r>
            <w:r w:rsidRPr="00F51694">
              <w:rPr>
                <w:rFonts w:cs="Times New Roman"/>
                <w:sz w:val="22"/>
              </w:rPr>
              <w:t>: Murphey chapter 16</w:t>
            </w:r>
          </w:p>
        </w:tc>
        <w:tc>
          <w:tcPr>
            <w:tcW w:w="2790" w:type="dxa"/>
          </w:tcPr>
          <w:p w14:paraId="773B31E3" w14:textId="77777777" w:rsidR="005C6098" w:rsidRPr="00F51694" w:rsidRDefault="005C6098" w:rsidP="00BE47AD">
            <w:pPr>
              <w:rPr>
                <w:rFonts w:asciiTheme="minorHAnsi" w:hAnsiTheme="minorHAnsi" w:cs="Times New Roman"/>
                <w:b/>
                <w:i/>
                <w:sz w:val="22"/>
              </w:rPr>
            </w:pPr>
          </w:p>
        </w:tc>
      </w:tr>
      <w:tr w:rsidR="005C6098" w:rsidRPr="00F51694" w14:paraId="3D1F569A" w14:textId="77777777" w:rsidTr="004E6B48">
        <w:trPr>
          <w:cantSplit/>
        </w:trPr>
        <w:tc>
          <w:tcPr>
            <w:tcW w:w="563" w:type="dxa"/>
          </w:tcPr>
          <w:p w14:paraId="52C49E1C" w14:textId="77777777" w:rsidR="005C6098" w:rsidRPr="00F51694" w:rsidRDefault="005C6098" w:rsidP="005C6098">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5BF27B3A" w14:textId="77777777" w:rsidR="005C6098" w:rsidRPr="00F51694" w:rsidRDefault="005C6098" w:rsidP="00300374">
            <w:pPr>
              <w:rPr>
                <w:rFonts w:cs="Times New Roman"/>
                <w:sz w:val="22"/>
              </w:rPr>
            </w:pPr>
            <w:r w:rsidRPr="00F51694">
              <w:rPr>
                <w:rFonts w:cs="Times New Roman"/>
                <w:sz w:val="22"/>
              </w:rPr>
              <w:t>10/</w:t>
            </w:r>
            <w:r w:rsidR="00300374" w:rsidRPr="00F51694">
              <w:rPr>
                <w:rFonts w:cs="Times New Roman"/>
                <w:sz w:val="22"/>
              </w:rPr>
              <w:t>7</w:t>
            </w:r>
            <w:r w:rsidRPr="00F51694">
              <w:rPr>
                <w:rFonts w:cs="Times New Roman"/>
                <w:sz w:val="22"/>
              </w:rPr>
              <w:t xml:space="preserve"> W</w:t>
            </w:r>
          </w:p>
        </w:tc>
        <w:tc>
          <w:tcPr>
            <w:tcW w:w="6210" w:type="dxa"/>
          </w:tcPr>
          <w:p w14:paraId="006E3EDC" w14:textId="77777777" w:rsidR="005C6098" w:rsidRPr="00F51694" w:rsidRDefault="005C6098" w:rsidP="005C6098">
            <w:pPr>
              <w:adjustRightInd w:val="0"/>
              <w:snapToGrid w:val="0"/>
              <w:rPr>
                <w:rFonts w:cs="Times New Roman"/>
                <w:sz w:val="22"/>
              </w:rPr>
            </w:pPr>
            <w:r w:rsidRPr="00F51694">
              <w:rPr>
                <w:rFonts w:cs="Times New Roman"/>
                <w:sz w:val="22"/>
              </w:rPr>
              <w:t xml:space="preserve">China from empire to republic (1890s-1928). </w:t>
            </w:r>
            <w:r w:rsidRPr="00F51694">
              <w:rPr>
                <w:rFonts w:cs="Times New Roman"/>
                <w:sz w:val="22"/>
                <w:u w:val="single"/>
              </w:rPr>
              <w:t>Readings</w:t>
            </w:r>
            <w:r w:rsidRPr="00F51694">
              <w:rPr>
                <w:rFonts w:cs="Times New Roman"/>
                <w:sz w:val="22"/>
              </w:rPr>
              <w:t>: Murphey chapter 18</w:t>
            </w:r>
          </w:p>
        </w:tc>
        <w:tc>
          <w:tcPr>
            <w:tcW w:w="2790" w:type="dxa"/>
          </w:tcPr>
          <w:p w14:paraId="206E28C8" w14:textId="77777777" w:rsidR="005C6098" w:rsidRPr="00F51694" w:rsidRDefault="005C6098" w:rsidP="005C6098">
            <w:pPr>
              <w:rPr>
                <w:rFonts w:asciiTheme="minorHAnsi" w:hAnsiTheme="minorHAnsi" w:cs="Times New Roman"/>
                <w:b/>
                <w:i/>
                <w:sz w:val="22"/>
              </w:rPr>
            </w:pPr>
          </w:p>
        </w:tc>
      </w:tr>
      <w:tr w:rsidR="005C6098" w:rsidRPr="00F51694" w14:paraId="3E2F647C" w14:textId="77777777" w:rsidTr="004E6B48">
        <w:trPr>
          <w:cantSplit/>
        </w:trPr>
        <w:tc>
          <w:tcPr>
            <w:tcW w:w="563" w:type="dxa"/>
          </w:tcPr>
          <w:p w14:paraId="764A1E08" w14:textId="77777777" w:rsidR="005C6098" w:rsidRPr="00F51694" w:rsidRDefault="005C6098" w:rsidP="005C6098">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146F1763" w14:textId="77777777" w:rsidR="005C6098" w:rsidRPr="00F51694" w:rsidRDefault="00300374" w:rsidP="005C6098">
            <w:pPr>
              <w:rPr>
                <w:rFonts w:cs="Times New Roman"/>
                <w:sz w:val="22"/>
              </w:rPr>
            </w:pPr>
            <w:r w:rsidRPr="00F51694">
              <w:rPr>
                <w:rFonts w:cs="Times New Roman"/>
                <w:sz w:val="22"/>
              </w:rPr>
              <w:t>10/12</w:t>
            </w:r>
            <w:r w:rsidR="005C6098" w:rsidRPr="00F51694">
              <w:rPr>
                <w:rFonts w:cs="Times New Roman"/>
                <w:sz w:val="22"/>
              </w:rPr>
              <w:t xml:space="preserve"> M</w:t>
            </w:r>
          </w:p>
        </w:tc>
        <w:tc>
          <w:tcPr>
            <w:tcW w:w="6210" w:type="dxa"/>
          </w:tcPr>
          <w:p w14:paraId="04E0FBD2" w14:textId="77777777" w:rsidR="005C6098" w:rsidRPr="00F51694" w:rsidRDefault="005C6098" w:rsidP="00842AF5">
            <w:pPr>
              <w:rPr>
                <w:rFonts w:cs="Times New Roman"/>
                <w:sz w:val="22"/>
              </w:rPr>
            </w:pPr>
            <w:r w:rsidRPr="00F51694">
              <w:rPr>
                <w:rFonts w:asciiTheme="minorHAnsi" w:hAnsiTheme="minorHAnsi" w:cs="Times New Roman"/>
                <w:b/>
                <w:sz w:val="22"/>
              </w:rPr>
              <w:t>Midterm Exam (covers material to date)</w:t>
            </w:r>
          </w:p>
        </w:tc>
        <w:tc>
          <w:tcPr>
            <w:tcW w:w="2790" w:type="dxa"/>
          </w:tcPr>
          <w:p w14:paraId="46296C5F" w14:textId="77777777" w:rsidR="005C6098" w:rsidRPr="00F51694" w:rsidRDefault="00842AF5" w:rsidP="005C6098">
            <w:pPr>
              <w:adjustRightInd w:val="0"/>
              <w:snapToGrid w:val="0"/>
              <w:rPr>
                <w:rFonts w:asciiTheme="minorHAnsi" w:hAnsiTheme="minorHAnsi" w:cs="Times New Roman"/>
                <w:b/>
                <w:sz w:val="22"/>
              </w:rPr>
            </w:pPr>
            <w:r w:rsidRPr="00F51694">
              <w:rPr>
                <w:rFonts w:asciiTheme="minorHAnsi" w:hAnsiTheme="minorHAnsi" w:cs="Times New Roman"/>
                <w:b/>
                <w:sz w:val="22"/>
              </w:rPr>
              <w:t>Midterm exam</w:t>
            </w:r>
          </w:p>
        </w:tc>
      </w:tr>
      <w:tr w:rsidR="005C6098" w:rsidRPr="00F51694" w14:paraId="737C89AE" w14:textId="77777777" w:rsidTr="004E6B48">
        <w:trPr>
          <w:cantSplit/>
        </w:trPr>
        <w:tc>
          <w:tcPr>
            <w:tcW w:w="563" w:type="dxa"/>
          </w:tcPr>
          <w:p w14:paraId="3B2EB912" w14:textId="77777777" w:rsidR="005C6098" w:rsidRPr="00F51694" w:rsidRDefault="005C6098" w:rsidP="005C6098">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0A7EC115" w14:textId="77777777" w:rsidR="005C6098" w:rsidRPr="00F51694" w:rsidRDefault="00300374" w:rsidP="005C6098">
            <w:pPr>
              <w:rPr>
                <w:rFonts w:cs="Times New Roman"/>
                <w:sz w:val="22"/>
              </w:rPr>
            </w:pPr>
            <w:r w:rsidRPr="00F51694">
              <w:rPr>
                <w:rFonts w:cs="Times New Roman"/>
                <w:sz w:val="22"/>
              </w:rPr>
              <w:t>10/14</w:t>
            </w:r>
            <w:r w:rsidR="005C6098" w:rsidRPr="00F51694">
              <w:rPr>
                <w:rFonts w:cs="Times New Roman"/>
                <w:sz w:val="22"/>
              </w:rPr>
              <w:t xml:space="preserve"> W</w:t>
            </w:r>
          </w:p>
        </w:tc>
        <w:tc>
          <w:tcPr>
            <w:tcW w:w="6210" w:type="dxa"/>
          </w:tcPr>
          <w:p w14:paraId="3BC1F86E" w14:textId="77777777" w:rsidR="005C6098" w:rsidRPr="00F51694" w:rsidRDefault="00842AF5" w:rsidP="00842AF5">
            <w:pPr>
              <w:jc w:val="center"/>
              <w:rPr>
                <w:rFonts w:cs="Times New Roman"/>
                <w:b/>
                <w:sz w:val="22"/>
              </w:rPr>
            </w:pPr>
            <w:r w:rsidRPr="00F51694">
              <w:rPr>
                <w:rFonts w:cs="Times New Roman"/>
                <w:b/>
                <w:sz w:val="22"/>
              </w:rPr>
              <w:t>[Class TBA]</w:t>
            </w:r>
          </w:p>
        </w:tc>
        <w:tc>
          <w:tcPr>
            <w:tcW w:w="2790" w:type="dxa"/>
          </w:tcPr>
          <w:p w14:paraId="1B645779" w14:textId="77777777" w:rsidR="005C6098" w:rsidRPr="00F51694" w:rsidRDefault="005C6098" w:rsidP="005C6098">
            <w:pPr>
              <w:adjustRightInd w:val="0"/>
              <w:snapToGrid w:val="0"/>
              <w:rPr>
                <w:rFonts w:asciiTheme="minorHAnsi" w:hAnsiTheme="minorHAnsi" w:cs="Times New Roman"/>
                <w:b/>
                <w:sz w:val="22"/>
              </w:rPr>
            </w:pPr>
          </w:p>
        </w:tc>
      </w:tr>
      <w:tr w:rsidR="00842AF5" w:rsidRPr="00F51694" w14:paraId="167DF371" w14:textId="77777777" w:rsidTr="004E6B48">
        <w:trPr>
          <w:cantSplit/>
        </w:trPr>
        <w:tc>
          <w:tcPr>
            <w:tcW w:w="563" w:type="dxa"/>
          </w:tcPr>
          <w:p w14:paraId="0BBAD86B" w14:textId="77777777" w:rsidR="00842AF5" w:rsidRPr="00F51694" w:rsidRDefault="00842AF5" w:rsidP="00842AF5">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1A0D2C42" w14:textId="77777777" w:rsidR="00842AF5" w:rsidRPr="00F51694" w:rsidRDefault="00842AF5" w:rsidP="00842AF5">
            <w:pPr>
              <w:rPr>
                <w:rFonts w:cs="Times New Roman"/>
                <w:sz w:val="22"/>
              </w:rPr>
            </w:pPr>
            <w:r w:rsidRPr="00F51694">
              <w:rPr>
                <w:rFonts w:cs="Times New Roman"/>
                <w:sz w:val="22"/>
              </w:rPr>
              <w:t>10/19 M</w:t>
            </w:r>
          </w:p>
        </w:tc>
        <w:tc>
          <w:tcPr>
            <w:tcW w:w="6210" w:type="dxa"/>
          </w:tcPr>
          <w:p w14:paraId="066799FA" w14:textId="77777777" w:rsidR="00842AF5" w:rsidRPr="00F51694" w:rsidRDefault="00842AF5" w:rsidP="00842AF5">
            <w:pPr>
              <w:rPr>
                <w:rFonts w:cs="Times New Roman"/>
                <w:sz w:val="22"/>
              </w:rPr>
            </w:pPr>
            <w:r w:rsidRPr="00F51694">
              <w:rPr>
                <w:rFonts w:cs="Times New Roman"/>
                <w:sz w:val="22"/>
              </w:rPr>
              <w:t xml:space="preserve">WWII in East Asia. </w:t>
            </w:r>
            <w:r w:rsidRPr="00F51694">
              <w:rPr>
                <w:rFonts w:cs="Times New Roman"/>
                <w:sz w:val="22"/>
                <w:u w:val="single"/>
              </w:rPr>
              <w:t>Readings</w:t>
            </w:r>
            <w:r w:rsidRPr="00F51694">
              <w:rPr>
                <w:rFonts w:cs="Times New Roman"/>
                <w:sz w:val="22"/>
              </w:rPr>
              <w:t>: Murphey chapters 19 &amp; 20</w:t>
            </w:r>
          </w:p>
        </w:tc>
        <w:tc>
          <w:tcPr>
            <w:tcW w:w="2790" w:type="dxa"/>
          </w:tcPr>
          <w:p w14:paraId="4F8AAF8F" w14:textId="77777777" w:rsidR="00842AF5" w:rsidRPr="00F51694" w:rsidRDefault="00842AF5" w:rsidP="00BE47AD">
            <w:pPr>
              <w:adjustRightInd w:val="0"/>
              <w:snapToGrid w:val="0"/>
              <w:rPr>
                <w:rFonts w:asciiTheme="minorHAnsi" w:hAnsiTheme="minorHAnsi" w:cs="Times New Roman"/>
                <w:b/>
                <w:sz w:val="22"/>
              </w:rPr>
            </w:pPr>
            <w:r w:rsidRPr="00F51694">
              <w:rPr>
                <w:rFonts w:asciiTheme="minorHAnsi" w:hAnsiTheme="minorHAnsi" w:cs="Times New Roman"/>
                <w:b/>
                <w:sz w:val="22"/>
              </w:rPr>
              <w:t>Due: “East Asia Before 1900” Assignment</w:t>
            </w:r>
          </w:p>
        </w:tc>
      </w:tr>
      <w:tr w:rsidR="00842AF5" w:rsidRPr="00F51694" w14:paraId="03D0AA04" w14:textId="77777777" w:rsidTr="004E6B48">
        <w:trPr>
          <w:cantSplit/>
        </w:trPr>
        <w:tc>
          <w:tcPr>
            <w:tcW w:w="563" w:type="dxa"/>
          </w:tcPr>
          <w:p w14:paraId="78F0FE81" w14:textId="77777777" w:rsidR="00842AF5" w:rsidRPr="00F51694" w:rsidRDefault="00842AF5" w:rsidP="00842AF5">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50608D81" w14:textId="77777777" w:rsidR="00842AF5" w:rsidRPr="00F51694" w:rsidRDefault="00842AF5" w:rsidP="00842AF5">
            <w:pPr>
              <w:rPr>
                <w:rFonts w:cs="Times New Roman"/>
                <w:sz w:val="22"/>
              </w:rPr>
            </w:pPr>
            <w:r w:rsidRPr="00F51694">
              <w:rPr>
                <w:rFonts w:cs="Times New Roman"/>
                <w:sz w:val="22"/>
              </w:rPr>
              <w:t>10/21 W</w:t>
            </w:r>
          </w:p>
        </w:tc>
        <w:tc>
          <w:tcPr>
            <w:tcW w:w="6210" w:type="dxa"/>
          </w:tcPr>
          <w:p w14:paraId="23216468" w14:textId="77777777" w:rsidR="00842AF5" w:rsidRPr="00F51694" w:rsidRDefault="00842AF5" w:rsidP="00842AF5">
            <w:pPr>
              <w:rPr>
                <w:rFonts w:cs="Times New Roman"/>
                <w:sz w:val="22"/>
              </w:rPr>
            </w:pPr>
            <w:r w:rsidRPr="00F51694">
              <w:rPr>
                <w:i/>
                <w:sz w:val="22"/>
              </w:rPr>
              <w:t>Wartime Korea</w:t>
            </w:r>
            <w:r w:rsidRPr="00F51694">
              <w:rPr>
                <w:sz w:val="22"/>
              </w:rPr>
              <w:t xml:space="preserve">.  </w:t>
            </w:r>
            <w:r w:rsidRPr="00F51694">
              <w:rPr>
                <w:sz w:val="22"/>
                <w:u w:val="single"/>
              </w:rPr>
              <w:t>Readings</w:t>
            </w:r>
            <w:r w:rsidRPr="00F51694">
              <w:rPr>
                <w:sz w:val="22"/>
              </w:rPr>
              <w:t>: Kim, chapters 1 through 7</w:t>
            </w:r>
          </w:p>
        </w:tc>
        <w:tc>
          <w:tcPr>
            <w:tcW w:w="2790" w:type="dxa"/>
          </w:tcPr>
          <w:p w14:paraId="5315BBC1" w14:textId="77777777" w:rsidR="00842AF5" w:rsidRPr="00F51694" w:rsidRDefault="00842AF5" w:rsidP="00842AF5">
            <w:pPr>
              <w:adjustRightInd w:val="0"/>
              <w:snapToGrid w:val="0"/>
              <w:rPr>
                <w:rFonts w:asciiTheme="minorHAnsi" w:hAnsiTheme="minorHAnsi" w:cs="Times New Roman"/>
                <w:b/>
                <w:sz w:val="22"/>
              </w:rPr>
            </w:pPr>
          </w:p>
        </w:tc>
      </w:tr>
      <w:tr w:rsidR="00842AF5" w:rsidRPr="00F51694" w14:paraId="4042EC72" w14:textId="77777777" w:rsidTr="004E6B48">
        <w:trPr>
          <w:cantSplit/>
        </w:trPr>
        <w:tc>
          <w:tcPr>
            <w:tcW w:w="563" w:type="dxa"/>
          </w:tcPr>
          <w:p w14:paraId="77171931" w14:textId="77777777" w:rsidR="00842AF5" w:rsidRPr="00F51694" w:rsidRDefault="00842AF5" w:rsidP="00842AF5">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4C2E606A" w14:textId="77777777" w:rsidR="00842AF5" w:rsidRPr="00F51694" w:rsidRDefault="00842AF5" w:rsidP="00842AF5">
            <w:pPr>
              <w:rPr>
                <w:rFonts w:cs="Times New Roman"/>
                <w:sz w:val="22"/>
              </w:rPr>
            </w:pPr>
            <w:r w:rsidRPr="00F51694">
              <w:rPr>
                <w:rFonts w:cs="Times New Roman"/>
                <w:sz w:val="22"/>
              </w:rPr>
              <w:t>10/26 M</w:t>
            </w:r>
          </w:p>
        </w:tc>
        <w:tc>
          <w:tcPr>
            <w:tcW w:w="6210" w:type="dxa"/>
          </w:tcPr>
          <w:p w14:paraId="2A35A6D7" w14:textId="77777777" w:rsidR="00842AF5" w:rsidRPr="00F51694" w:rsidRDefault="00842AF5" w:rsidP="00842AF5">
            <w:pPr>
              <w:rPr>
                <w:rFonts w:cs="Times New Roman"/>
                <w:sz w:val="22"/>
              </w:rPr>
            </w:pPr>
            <w:r w:rsidRPr="00F51694">
              <w:rPr>
                <w:rFonts w:cs="Times New Roman"/>
                <w:sz w:val="22"/>
              </w:rPr>
              <w:t xml:space="preserve">The Korean War (1950-1953). Documentary film in class.  </w:t>
            </w:r>
            <w:r w:rsidRPr="00F51694">
              <w:rPr>
                <w:rFonts w:cs="Times New Roman"/>
                <w:sz w:val="22"/>
                <w:u w:val="single"/>
              </w:rPr>
              <w:t>Readings</w:t>
            </w:r>
            <w:r w:rsidRPr="00F51694">
              <w:rPr>
                <w:rFonts w:cs="Times New Roman"/>
                <w:sz w:val="22"/>
              </w:rPr>
              <w:t>: none</w:t>
            </w:r>
          </w:p>
        </w:tc>
        <w:tc>
          <w:tcPr>
            <w:tcW w:w="2790" w:type="dxa"/>
          </w:tcPr>
          <w:p w14:paraId="674E41E5" w14:textId="77777777" w:rsidR="00842AF5" w:rsidRPr="00F51694" w:rsidRDefault="00842AF5" w:rsidP="00842AF5">
            <w:pPr>
              <w:rPr>
                <w:rFonts w:asciiTheme="minorHAnsi" w:hAnsiTheme="minorHAnsi" w:cs="Times New Roman"/>
                <w:b/>
                <w:sz w:val="22"/>
              </w:rPr>
            </w:pPr>
            <w:r w:rsidRPr="00F51694">
              <w:rPr>
                <w:rFonts w:asciiTheme="minorHAnsi" w:hAnsiTheme="minorHAnsi" w:cs="Times New Roman"/>
                <w:b/>
                <w:sz w:val="22"/>
              </w:rPr>
              <w:t>Due: one-page paper outline</w:t>
            </w:r>
          </w:p>
        </w:tc>
      </w:tr>
      <w:tr w:rsidR="00842AF5" w:rsidRPr="00F51694" w14:paraId="55A808F1" w14:textId="77777777" w:rsidTr="004E6B48">
        <w:trPr>
          <w:cantSplit/>
        </w:trPr>
        <w:tc>
          <w:tcPr>
            <w:tcW w:w="563" w:type="dxa"/>
          </w:tcPr>
          <w:p w14:paraId="6275ADB9" w14:textId="77777777" w:rsidR="00842AF5" w:rsidRPr="00F51694" w:rsidRDefault="00842AF5" w:rsidP="00842AF5">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57968A04" w14:textId="77777777" w:rsidR="00842AF5" w:rsidRPr="00F51694" w:rsidRDefault="00842AF5" w:rsidP="00842AF5">
            <w:pPr>
              <w:rPr>
                <w:rFonts w:cs="Times New Roman"/>
                <w:sz w:val="22"/>
              </w:rPr>
            </w:pPr>
            <w:r w:rsidRPr="00F51694">
              <w:rPr>
                <w:rFonts w:cs="Times New Roman"/>
                <w:sz w:val="22"/>
              </w:rPr>
              <w:t>10/28 W</w:t>
            </w:r>
          </w:p>
        </w:tc>
        <w:tc>
          <w:tcPr>
            <w:tcW w:w="6210" w:type="dxa"/>
          </w:tcPr>
          <w:p w14:paraId="4539A64D" w14:textId="77777777" w:rsidR="00842AF5" w:rsidRPr="00F51694" w:rsidRDefault="00842AF5" w:rsidP="00842AF5">
            <w:pPr>
              <w:rPr>
                <w:rFonts w:asciiTheme="minorHAnsi" w:hAnsiTheme="minorHAnsi" w:cs="Times New Roman"/>
                <w:sz w:val="22"/>
              </w:rPr>
            </w:pPr>
            <w:r w:rsidRPr="00F51694">
              <w:rPr>
                <w:rFonts w:cs="Times New Roman"/>
                <w:sz w:val="22"/>
              </w:rPr>
              <w:t xml:space="preserve">China’s socialist decades (1949-1978). </w:t>
            </w:r>
            <w:r w:rsidRPr="00F51694">
              <w:rPr>
                <w:rFonts w:cs="Times New Roman"/>
                <w:sz w:val="22"/>
                <w:u w:val="single"/>
              </w:rPr>
              <w:t>Readings</w:t>
            </w:r>
            <w:r w:rsidRPr="00F51694">
              <w:rPr>
                <w:rFonts w:cs="Times New Roman"/>
                <w:sz w:val="22"/>
              </w:rPr>
              <w:t xml:space="preserve">: </w:t>
            </w:r>
            <w:proofErr w:type="spellStart"/>
            <w:r w:rsidRPr="00F51694">
              <w:rPr>
                <w:rFonts w:cs="Times New Roman"/>
                <w:sz w:val="22"/>
              </w:rPr>
              <w:t>Ebrey</w:t>
            </w:r>
            <w:proofErr w:type="spellEnd"/>
            <w:r w:rsidRPr="00F51694">
              <w:rPr>
                <w:rFonts w:cs="Times New Roman"/>
                <w:sz w:val="22"/>
              </w:rPr>
              <w:t xml:space="preserve"> and Walthall, Ch </w:t>
            </w:r>
            <w:proofErr w:type="gramStart"/>
            <w:r w:rsidRPr="00F51694">
              <w:rPr>
                <w:rFonts w:cs="Times New Roman"/>
                <w:sz w:val="22"/>
              </w:rPr>
              <w:t xml:space="preserve">27 </w:t>
            </w:r>
            <w:r w:rsidRPr="00F51694">
              <w:rPr>
                <w:rFonts w:eastAsia="SimSun" w:cs="Times New Roman"/>
                <w:sz w:val="22"/>
              </w:rPr>
              <w:t xml:space="preserve"> [</w:t>
            </w:r>
            <w:proofErr w:type="gramEnd"/>
            <w:r w:rsidRPr="00F51694">
              <w:rPr>
                <w:rFonts w:eastAsia="SimSun" w:cs="Times New Roman"/>
                <w:sz w:val="22"/>
              </w:rPr>
              <w:t>on Blackboard]</w:t>
            </w:r>
          </w:p>
        </w:tc>
        <w:tc>
          <w:tcPr>
            <w:tcW w:w="2790" w:type="dxa"/>
          </w:tcPr>
          <w:p w14:paraId="4FADB28F" w14:textId="77777777" w:rsidR="00842AF5" w:rsidRPr="00F51694" w:rsidRDefault="00842AF5" w:rsidP="00842AF5">
            <w:pPr>
              <w:rPr>
                <w:rFonts w:asciiTheme="minorHAnsi" w:hAnsiTheme="minorHAnsi" w:cs="Times New Roman"/>
                <w:b/>
                <w:i/>
                <w:sz w:val="22"/>
              </w:rPr>
            </w:pPr>
          </w:p>
        </w:tc>
      </w:tr>
      <w:tr w:rsidR="00842AF5" w:rsidRPr="00F51694" w14:paraId="0421E71B" w14:textId="77777777" w:rsidTr="004E6B48">
        <w:trPr>
          <w:cantSplit/>
        </w:trPr>
        <w:tc>
          <w:tcPr>
            <w:tcW w:w="563" w:type="dxa"/>
          </w:tcPr>
          <w:p w14:paraId="2A6BDC18" w14:textId="77777777" w:rsidR="00842AF5" w:rsidRPr="00F51694" w:rsidRDefault="00842AF5" w:rsidP="00842AF5">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06E756B2" w14:textId="77777777" w:rsidR="00842AF5" w:rsidRPr="00F51694" w:rsidRDefault="00842AF5" w:rsidP="00842AF5">
            <w:pPr>
              <w:rPr>
                <w:rFonts w:cs="Times New Roman"/>
                <w:sz w:val="22"/>
              </w:rPr>
            </w:pPr>
            <w:r w:rsidRPr="00F51694">
              <w:rPr>
                <w:rFonts w:cs="Times New Roman"/>
                <w:sz w:val="22"/>
              </w:rPr>
              <w:t>11/2 M</w:t>
            </w:r>
          </w:p>
        </w:tc>
        <w:tc>
          <w:tcPr>
            <w:tcW w:w="6210" w:type="dxa"/>
          </w:tcPr>
          <w:p w14:paraId="73F59333" w14:textId="77777777" w:rsidR="00842AF5" w:rsidRPr="00F51694" w:rsidRDefault="00842AF5" w:rsidP="00842AF5">
            <w:pPr>
              <w:adjustRightInd w:val="0"/>
              <w:snapToGrid w:val="0"/>
              <w:rPr>
                <w:rFonts w:asciiTheme="minorHAnsi" w:hAnsiTheme="minorHAnsi" w:cs="Times New Roman"/>
                <w:sz w:val="22"/>
              </w:rPr>
            </w:pPr>
            <w:r w:rsidRPr="00F51694">
              <w:rPr>
                <w:rFonts w:cs="Times New Roman"/>
                <w:sz w:val="22"/>
              </w:rPr>
              <w:t xml:space="preserve">China under reform (1978-2000s). </w:t>
            </w:r>
            <w:r w:rsidRPr="00F51694">
              <w:rPr>
                <w:rFonts w:cs="Times New Roman"/>
                <w:sz w:val="22"/>
                <w:u w:val="single"/>
              </w:rPr>
              <w:t>Readings</w:t>
            </w:r>
            <w:r w:rsidRPr="00F51694">
              <w:rPr>
                <w:rFonts w:cs="Times New Roman"/>
                <w:sz w:val="22"/>
              </w:rPr>
              <w:t>: Murphey chapter 21</w:t>
            </w:r>
          </w:p>
        </w:tc>
        <w:tc>
          <w:tcPr>
            <w:tcW w:w="2790" w:type="dxa"/>
          </w:tcPr>
          <w:p w14:paraId="2F1CEFA2" w14:textId="77777777" w:rsidR="00842AF5" w:rsidRPr="00F51694" w:rsidRDefault="00842AF5" w:rsidP="00842AF5">
            <w:pPr>
              <w:rPr>
                <w:rFonts w:asciiTheme="minorHAnsi" w:hAnsiTheme="minorHAnsi" w:cs="Times New Roman"/>
                <w:b/>
                <w:i/>
                <w:sz w:val="22"/>
              </w:rPr>
            </w:pPr>
          </w:p>
        </w:tc>
      </w:tr>
      <w:tr w:rsidR="00BE47AD" w:rsidRPr="00F51694" w14:paraId="2FF2A3A9" w14:textId="77777777" w:rsidTr="004E6B48">
        <w:trPr>
          <w:cantSplit/>
        </w:trPr>
        <w:tc>
          <w:tcPr>
            <w:tcW w:w="563" w:type="dxa"/>
          </w:tcPr>
          <w:p w14:paraId="23ABB4B4" w14:textId="77777777" w:rsidR="00BE47AD" w:rsidRPr="00F51694" w:rsidRDefault="00BE47AD" w:rsidP="00BE47AD">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0D401238" w14:textId="77777777" w:rsidR="00BE47AD" w:rsidRPr="00F51694" w:rsidRDefault="00BE47AD" w:rsidP="00BE47AD">
            <w:pPr>
              <w:rPr>
                <w:rFonts w:cs="Times New Roman"/>
                <w:sz w:val="22"/>
              </w:rPr>
            </w:pPr>
            <w:r w:rsidRPr="00F51694">
              <w:rPr>
                <w:rFonts w:cs="Times New Roman"/>
                <w:sz w:val="22"/>
              </w:rPr>
              <w:t>11/4 W</w:t>
            </w:r>
          </w:p>
        </w:tc>
        <w:tc>
          <w:tcPr>
            <w:tcW w:w="6210" w:type="dxa"/>
          </w:tcPr>
          <w:p w14:paraId="6E07A3FD" w14:textId="77777777" w:rsidR="00BE47AD" w:rsidRPr="00F51694" w:rsidRDefault="00BE47AD" w:rsidP="00BE47AD">
            <w:pPr>
              <w:rPr>
                <w:rFonts w:eastAsia="SimSun" w:cs="Times New Roman"/>
                <w:sz w:val="22"/>
              </w:rPr>
            </w:pPr>
            <w:r w:rsidRPr="00F51694">
              <w:rPr>
                <w:rFonts w:cs="Times New Roman"/>
                <w:sz w:val="22"/>
              </w:rPr>
              <w:t xml:space="preserve">Japan since WW II. </w:t>
            </w:r>
            <w:r w:rsidRPr="00F51694">
              <w:rPr>
                <w:rFonts w:cs="Times New Roman"/>
                <w:sz w:val="22"/>
                <w:u w:val="single"/>
              </w:rPr>
              <w:t>Readings:</w:t>
            </w:r>
            <w:r w:rsidRPr="00F51694">
              <w:rPr>
                <w:rFonts w:cs="Times New Roman"/>
                <w:sz w:val="22"/>
              </w:rPr>
              <w:t xml:space="preserve"> Murphey chapter 22</w:t>
            </w:r>
          </w:p>
        </w:tc>
        <w:tc>
          <w:tcPr>
            <w:tcW w:w="2790" w:type="dxa"/>
          </w:tcPr>
          <w:p w14:paraId="362B2336" w14:textId="77777777" w:rsidR="00BE47AD" w:rsidRPr="00F51694" w:rsidRDefault="00BE47AD" w:rsidP="00BE47AD">
            <w:pPr>
              <w:rPr>
                <w:rFonts w:asciiTheme="minorHAnsi" w:hAnsiTheme="minorHAnsi" w:cs="Times New Roman"/>
                <w:b/>
                <w:i/>
                <w:sz w:val="22"/>
              </w:rPr>
            </w:pPr>
            <w:r w:rsidRPr="00F51694">
              <w:rPr>
                <w:rFonts w:asciiTheme="minorHAnsi" w:hAnsiTheme="minorHAnsi" w:cs="Times New Roman"/>
                <w:b/>
                <w:sz w:val="22"/>
              </w:rPr>
              <w:t>Quiz #2 (covers material since last test)</w:t>
            </w:r>
          </w:p>
        </w:tc>
      </w:tr>
      <w:tr w:rsidR="00BE47AD" w:rsidRPr="00F51694" w14:paraId="0FAD1B50" w14:textId="77777777" w:rsidTr="004E6B48">
        <w:trPr>
          <w:cantSplit/>
        </w:trPr>
        <w:tc>
          <w:tcPr>
            <w:tcW w:w="563" w:type="dxa"/>
          </w:tcPr>
          <w:p w14:paraId="0A7D6A75" w14:textId="77777777" w:rsidR="00BE47AD" w:rsidRPr="00F51694" w:rsidRDefault="00BE47AD" w:rsidP="00BE47AD">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0869B8BD" w14:textId="77777777" w:rsidR="00BE47AD" w:rsidRPr="00F51694" w:rsidRDefault="00BE47AD" w:rsidP="00BE47AD">
            <w:pPr>
              <w:rPr>
                <w:rFonts w:cs="Times New Roman"/>
                <w:sz w:val="22"/>
              </w:rPr>
            </w:pPr>
            <w:r w:rsidRPr="00F51694">
              <w:rPr>
                <w:rFonts w:cs="Times New Roman"/>
                <w:sz w:val="22"/>
              </w:rPr>
              <w:t>11/9 M</w:t>
            </w:r>
          </w:p>
        </w:tc>
        <w:tc>
          <w:tcPr>
            <w:tcW w:w="6210" w:type="dxa"/>
          </w:tcPr>
          <w:p w14:paraId="5AE0E0E8" w14:textId="77777777" w:rsidR="00BE47AD" w:rsidRPr="00F51694" w:rsidRDefault="00BE47AD" w:rsidP="00BE47AD">
            <w:pPr>
              <w:rPr>
                <w:rFonts w:cs="Times New Roman"/>
                <w:sz w:val="22"/>
              </w:rPr>
            </w:pPr>
            <w:r w:rsidRPr="00F51694">
              <w:rPr>
                <w:rFonts w:cs="Times New Roman"/>
                <w:sz w:val="22"/>
              </w:rPr>
              <w:t xml:space="preserve">Life and work in Japan (1945-1980s). </w:t>
            </w:r>
            <w:r w:rsidRPr="00F51694">
              <w:rPr>
                <w:rFonts w:cs="Times New Roman"/>
                <w:i/>
                <w:sz w:val="22"/>
              </w:rPr>
              <w:t>Documentary film</w:t>
            </w:r>
            <w:r w:rsidRPr="00F51694">
              <w:rPr>
                <w:rFonts w:cs="Times New Roman"/>
                <w:sz w:val="22"/>
              </w:rPr>
              <w:t xml:space="preserve">. </w:t>
            </w:r>
            <w:r w:rsidRPr="00F51694">
              <w:rPr>
                <w:rFonts w:cs="Times New Roman"/>
                <w:sz w:val="22"/>
                <w:u w:val="single"/>
              </w:rPr>
              <w:t>Readings</w:t>
            </w:r>
            <w:r w:rsidRPr="00F51694">
              <w:rPr>
                <w:rFonts w:cs="Times New Roman"/>
                <w:sz w:val="22"/>
              </w:rPr>
              <w:t>: none</w:t>
            </w:r>
          </w:p>
        </w:tc>
        <w:tc>
          <w:tcPr>
            <w:tcW w:w="2790" w:type="dxa"/>
          </w:tcPr>
          <w:p w14:paraId="0021119B" w14:textId="77777777" w:rsidR="00BE47AD" w:rsidRPr="00F51694" w:rsidRDefault="00BE47AD" w:rsidP="00BE47AD">
            <w:pPr>
              <w:adjustRightInd w:val="0"/>
              <w:snapToGrid w:val="0"/>
              <w:rPr>
                <w:rFonts w:asciiTheme="minorHAnsi" w:eastAsia="SimSun" w:hAnsiTheme="minorHAnsi" w:cs="Times New Roman"/>
                <w:b/>
                <w:sz w:val="22"/>
              </w:rPr>
            </w:pPr>
            <w:r w:rsidRPr="00F51694">
              <w:rPr>
                <w:rFonts w:asciiTheme="minorHAnsi" w:eastAsia="SimSun" w:hAnsiTheme="minorHAnsi" w:cs="Times New Roman"/>
                <w:b/>
                <w:sz w:val="22"/>
              </w:rPr>
              <w:t>No class on Nov. 11 Veterans Day</w:t>
            </w:r>
          </w:p>
        </w:tc>
      </w:tr>
      <w:tr w:rsidR="00BE47AD" w:rsidRPr="00F51694" w14:paraId="1AF448AE" w14:textId="77777777" w:rsidTr="004E6B48">
        <w:trPr>
          <w:cantSplit/>
        </w:trPr>
        <w:tc>
          <w:tcPr>
            <w:tcW w:w="563" w:type="dxa"/>
          </w:tcPr>
          <w:p w14:paraId="7EFD81C9" w14:textId="77777777" w:rsidR="00BE47AD" w:rsidRPr="00F51694" w:rsidRDefault="00BE47AD" w:rsidP="00BE47AD">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5E68ED4A" w14:textId="77777777" w:rsidR="00BE47AD" w:rsidRPr="00F51694" w:rsidRDefault="00BE47AD" w:rsidP="00BE47AD">
            <w:pPr>
              <w:rPr>
                <w:rFonts w:cs="Times New Roman"/>
                <w:sz w:val="22"/>
              </w:rPr>
            </w:pPr>
            <w:r w:rsidRPr="00F51694">
              <w:rPr>
                <w:rFonts w:cs="Times New Roman"/>
                <w:sz w:val="22"/>
              </w:rPr>
              <w:t>11/16 M</w:t>
            </w:r>
          </w:p>
        </w:tc>
        <w:tc>
          <w:tcPr>
            <w:tcW w:w="6210" w:type="dxa"/>
          </w:tcPr>
          <w:p w14:paraId="7A642A3D" w14:textId="77777777" w:rsidR="00BE47AD" w:rsidRPr="00F51694" w:rsidRDefault="00BE47AD" w:rsidP="00BE47AD">
            <w:pPr>
              <w:rPr>
                <w:rFonts w:cs="Times New Roman"/>
                <w:sz w:val="22"/>
              </w:rPr>
            </w:pPr>
            <w:r w:rsidRPr="00F51694">
              <w:rPr>
                <w:rFonts w:cs="Times New Roman"/>
                <w:sz w:val="22"/>
              </w:rPr>
              <w:t xml:space="preserve">Society and culture in Contemporary Japan. </w:t>
            </w:r>
            <w:r w:rsidRPr="00F51694">
              <w:rPr>
                <w:rFonts w:cs="Times New Roman"/>
                <w:sz w:val="22"/>
                <w:u w:val="single"/>
              </w:rPr>
              <w:t>Readings</w:t>
            </w:r>
            <w:r w:rsidRPr="00F51694">
              <w:rPr>
                <w:rFonts w:cs="Times New Roman"/>
                <w:sz w:val="22"/>
              </w:rPr>
              <w:t xml:space="preserve">: </w:t>
            </w:r>
            <w:proofErr w:type="spellStart"/>
            <w:r w:rsidRPr="00F51694">
              <w:rPr>
                <w:rFonts w:cs="Times New Roman"/>
                <w:sz w:val="22"/>
              </w:rPr>
              <w:t>Surak</w:t>
            </w:r>
            <w:proofErr w:type="spellEnd"/>
            <w:r w:rsidRPr="00F51694">
              <w:rPr>
                <w:rFonts w:cs="Times New Roman"/>
                <w:sz w:val="22"/>
              </w:rPr>
              <w:t>, chapters Introduction &amp; 1</w:t>
            </w:r>
          </w:p>
        </w:tc>
        <w:tc>
          <w:tcPr>
            <w:tcW w:w="2790" w:type="dxa"/>
          </w:tcPr>
          <w:p w14:paraId="6FB557C0" w14:textId="77777777" w:rsidR="00BE47AD" w:rsidRPr="00F51694" w:rsidRDefault="00BE47AD" w:rsidP="00BE47AD">
            <w:pPr>
              <w:rPr>
                <w:rFonts w:asciiTheme="minorHAnsi" w:hAnsiTheme="minorHAnsi" w:cs="Times New Roman"/>
                <w:b/>
                <w:i/>
                <w:sz w:val="22"/>
              </w:rPr>
            </w:pPr>
          </w:p>
        </w:tc>
      </w:tr>
      <w:tr w:rsidR="00BE47AD" w:rsidRPr="00F51694" w14:paraId="07DBF074" w14:textId="77777777" w:rsidTr="004E6B48">
        <w:trPr>
          <w:cantSplit/>
        </w:trPr>
        <w:tc>
          <w:tcPr>
            <w:tcW w:w="563" w:type="dxa"/>
          </w:tcPr>
          <w:p w14:paraId="2894EC4A" w14:textId="77777777" w:rsidR="00BE47AD" w:rsidRPr="00F51694" w:rsidRDefault="00BE47AD" w:rsidP="00BE47AD">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7439ABBF" w14:textId="77777777" w:rsidR="00BE47AD" w:rsidRPr="00F51694" w:rsidRDefault="00BE47AD" w:rsidP="00BE47AD">
            <w:pPr>
              <w:rPr>
                <w:rFonts w:cs="Times New Roman"/>
                <w:sz w:val="22"/>
              </w:rPr>
            </w:pPr>
            <w:r w:rsidRPr="00F51694">
              <w:rPr>
                <w:rFonts w:cs="Times New Roman"/>
                <w:sz w:val="22"/>
              </w:rPr>
              <w:t>11/18 W</w:t>
            </w:r>
          </w:p>
        </w:tc>
        <w:tc>
          <w:tcPr>
            <w:tcW w:w="6210" w:type="dxa"/>
          </w:tcPr>
          <w:p w14:paraId="637EA88F" w14:textId="77777777" w:rsidR="00BE47AD" w:rsidRPr="00F51694" w:rsidRDefault="00BE47AD" w:rsidP="00BE47AD">
            <w:pPr>
              <w:rPr>
                <w:rFonts w:cs="Times New Roman"/>
                <w:sz w:val="22"/>
              </w:rPr>
            </w:pPr>
            <w:r w:rsidRPr="00F51694">
              <w:rPr>
                <w:rFonts w:cs="Times New Roman"/>
                <w:sz w:val="22"/>
              </w:rPr>
              <w:t xml:space="preserve">Society and culture in Contemporary Japan. </w:t>
            </w:r>
            <w:r w:rsidRPr="00F51694">
              <w:rPr>
                <w:rFonts w:cs="Times New Roman"/>
                <w:sz w:val="22"/>
                <w:u w:val="single"/>
              </w:rPr>
              <w:t>Readings</w:t>
            </w:r>
            <w:r w:rsidRPr="00F51694">
              <w:rPr>
                <w:rFonts w:cs="Times New Roman"/>
                <w:sz w:val="22"/>
              </w:rPr>
              <w:t xml:space="preserve">: </w:t>
            </w:r>
            <w:proofErr w:type="spellStart"/>
            <w:r w:rsidRPr="00F51694">
              <w:rPr>
                <w:rFonts w:cs="Times New Roman"/>
                <w:sz w:val="22"/>
              </w:rPr>
              <w:t>Surak</w:t>
            </w:r>
            <w:proofErr w:type="spellEnd"/>
            <w:r w:rsidRPr="00F51694">
              <w:rPr>
                <w:rFonts w:cs="Times New Roman"/>
                <w:sz w:val="22"/>
              </w:rPr>
              <w:t>, chapters 2 &amp; 3</w:t>
            </w:r>
          </w:p>
        </w:tc>
        <w:tc>
          <w:tcPr>
            <w:tcW w:w="2790" w:type="dxa"/>
          </w:tcPr>
          <w:p w14:paraId="0D155EA1" w14:textId="77777777" w:rsidR="00BE47AD" w:rsidRPr="00F51694" w:rsidRDefault="00BE47AD" w:rsidP="00BE47AD">
            <w:pPr>
              <w:adjustRightInd w:val="0"/>
              <w:snapToGrid w:val="0"/>
              <w:rPr>
                <w:rFonts w:asciiTheme="minorHAnsi" w:hAnsiTheme="minorHAnsi" w:cs="Times New Roman"/>
                <w:b/>
                <w:sz w:val="22"/>
              </w:rPr>
            </w:pPr>
            <w:r w:rsidRPr="00F51694">
              <w:rPr>
                <w:rFonts w:asciiTheme="minorHAnsi" w:hAnsiTheme="minorHAnsi" w:cs="Times New Roman"/>
                <w:b/>
                <w:sz w:val="22"/>
              </w:rPr>
              <w:t>Nov. 23-27 Thanksgiving Break</w:t>
            </w:r>
          </w:p>
        </w:tc>
      </w:tr>
      <w:tr w:rsidR="00BE47AD" w:rsidRPr="00F51694" w14:paraId="61BA918E" w14:textId="77777777" w:rsidTr="004E6B48">
        <w:trPr>
          <w:cantSplit/>
        </w:trPr>
        <w:tc>
          <w:tcPr>
            <w:tcW w:w="563" w:type="dxa"/>
          </w:tcPr>
          <w:p w14:paraId="1BA43AD4" w14:textId="77777777" w:rsidR="00BE47AD" w:rsidRPr="00F51694" w:rsidRDefault="00BE47AD" w:rsidP="00BE47AD">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0671A2B2" w14:textId="77777777" w:rsidR="00BE47AD" w:rsidRPr="00F51694" w:rsidRDefault="00BE47AD" w:rsidP="00BE47AD">
            <w:pPr>
              <w:rPr>
                <w:rFonts w:cs="Times New Roman"/>
                <w:sz w:val="22"/>
              </w:rPr>
            </w:pPr>
            <w:r w:rsidRPr="00F51694">
              <w:rPr>
                <w:rFonts w:cs="Times New Roman"/>
                <w:sz w:val="22"/>
              </w:rPr>
              <w:t>11/30 M</w:t>
            </w:r>
          </w:p>
        </w:tc>
        <w:tc>
          <w:tcPr>
            <w:tcW w:w="6210" w:type="dxa"/>
          </w:tcPr>
          <w:p w14:paraId="507B4BAC" w14:textId="77777777" w:rsidR="00BE47AD" w:rsidRPr="00F51694" w:rsidRDefault="00BE47AD" w:rsidP="00BE47AD">
            <w:pPr>
              <w:rPr>
                <w:rFonts w:cs="Times New Roman"/>
                <w:sz w:val="22"/>
              </w:rPr>
            </w:pPr>
            <w:r w:rsidRPr="00F51694">
              <w:rPr>
                <w:rFonts w:cs="Times New Roman"/>
                <w:sz w:val="22"/>
              </w:rPr>
              <w:t xml:space="preserve">Society and culture in Contemporary Japan. </w:t>
            </w:r>
            <w:r w:rsidRPr="00F51694">
              <w:rPr>
                <w:rFonts w:cs="Times New Roman"/>
                <w:sz w:val="22"/>
                <w:u w:val="single"/>
              </w:rPr>
              <w:t>Readings</w:t>
            </w:r>
            <w:r w:rsidRPr="00F51694">
              <w:rPr>
                <w:rFonts w:cs="Times New Roman"/>
                <w:sz w:val="22"/>
              </w:rPr>
              <w:t xml:space="preserve">: </w:t>
            </w:r>
            <w:proofErr w:type="spellStart"/>
            <w:r w:rsidRPr="00F51694">
              <w:rPr>
                <w:rFonts w:cs="Times New Roman"/>
                <w:sz w:val="22"/>
              </w:rPr>
              <w:t>Surak</w:t>
            </w:r>
            <w:proofErr w:type="spellEnd"/>
            <w:r w:rsidRPr="00F51694">
              <w:rPr>
                <w:rFonts w:cs="Times New Roman"/>
                <w:sz w:val="22"/>
              </w:rPr>
              <w:t>, chapters 4 &amp; 5</w:t>
            </w:r>
          </w:p>
        </w:tc>
        <w:tc>
          <w:tcPr>
            <w:tcW w:w="2790" w:type="dxa"/>
          </w:tcPr>
          <w:p w14:paraId="2512EA7D" w14:textId="77777777" w:rsidR="00BE47AD" w:rsidRPr="00F51694" w:rsidRDefault="00BE47AD" w:rsidP="00BE47AD">
            <w:pPr>
              <w:rPr>
                <w:rFonts w:asciiTheme="minorHAnsi" w:hAnsiTheme="minorHAnsi" w:cs="Times New Roman"/>
                <w:b/>
                <w:sz w:val="22"/>
              </w:rPr>
            </w:pPr>
            <w:r w:rsidRPr="00F51694">
              <w:rPr>
                <w:rFonts w:asciiTheme="minorHAnsi" w:hAnsiTheme="minorHAnsi" w:cs="Times New Roman"/>
                <w:b/>
                <w:sz w:val="22"/>
              </w:rPr>
              <w:t>Due by 5 PM: email paper as Word attachment</w:t>
            </w:r>
          </w:p>
        </w:tc>
      </w:tr>
      <w:tr w:rsidR="00BE47AD" w:rsidRPr="00F51694" w14:paraId="6D511E5D" w14:textId="77777777" w:rsidTr="004E6B48">
        <w:trPr>
          <w:cantSplit/>
        </w:trPr>
        <w:tc>
          <w:tcPr>
            <w:tcW w:w="563" w:type="dxa"/>
          </w:tcPr>
          <w:p w14:paraId="4D6ECDC0" w14:textId="77777777" w:rsidR="00BE47AD" w:rsidRPr="00F51694" w:rsidRDefault="00BE47AD" w:rsidP="00BE47AD">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2ED81E6F" w14:textId="77777777" w:rsidR="00BE47AD" w:rsidRPr="00F51694" w:rsidRDefault="00BE47AD" w:rsidP="00BE47AD">
            <w:pPr>
              <w:rPr>
                <w:rFonts w:cs="Times New Roman"/>
                <w:sz w:val="22"/>
              </w:rPr>
            </w:pPr>
            <w:r w:rsidRPr="00F51694">
              <w:rPr>
                <w:rFonts w:cs="Times New Roman"/>
                <w:sz w:val="22"/>
              </w:rPr>
              <w:t>12/2 W</w:t>
            </w:r>
          </w:p>
        </w:tc>
        <w:tc>
          <w:tcPr>
            <w:tcW w:w="6210" w:type="dxa"/>
          </w:tcPr>
          <w:p w14:paraId="34146071" w14:textId="77777777" w:rsidR="00BE47AD" w:rsidRPr="00F51694" w:rsidRDefault="00BE47AD" w:rsidP="00BE47AD">
            <w:pPr>
              <w:rPr>
                <w:rFonts w:cs="Times New Roman"/>
                <w:sz w:val="22"/>
              </w:rPr>
            </w:pPr>
            <w:r w:rsidRPr="00F51694">
              <w:rPr>
                <w:rFonts w:cs="Times New Roman"/>
                <w:sz w:val="22"/>
              </w:rPr>
              <w:t xml:space="preserve">Korean political economy since 1960s. </w:t>
            </w:r>
            <w:r w:rsidRPr="00F51694">
              <w:rPr>
                <w:rFonts w:cs="Times New Roman"/>
                <w:sz w:val="22"/>
                <w:u w:val="single"/>
              </w:rPr>
              <w:t>No reading</w:t>
            </w:r>
          </w:p>
        </w:tc>
        <w:tc>
          <w:tcPr>
            <w:tcW w:w="2790" w:type="dxa"/>
          </w:tcPr>
          <w:p w14:paraId="0CC499E8" w14:textId="77777777" w:rsidR="00BE47AD" w:rsidRPr="00F51694" w:rsidRDefault="00BE47AD" w:rsidP="00BE47AD">
            <w:pPr>
              <w:rPr>
                <w:rFonts w:asciiTheme="minorHAnsi" w:hAnsiTheme="minorHAnsi" w:cs="Times New Roman"/>
                <w:b/>
                <w:i/>
                <w:sz w:val="22"/>
              </w:rPr>
            </w:pPr>
            <w:r w:rsidRPr="00F51694">
              <w:rPr>
                <w:rFonts w:asciiTheme="minorHAnsi" w:hAnsiTheme="minorHAnsi" w:cs="Times New Roman"/>
                <w:b/>
                <w:sz w:val="22"/>
              </w:rPr>
              <w:t>Quiz #3 (covers material since last test)</w:t>
            </w:r>
          </w:p>
        </w:tc>
      </w:tr>
      <w:tr w:rsidR="00BE47AD" w:rsidRPr="00F51694" w14:paraId="7DCAF7E5" w14:textId="77777777" w:rsidTr="004E6B48">
        <w:trPr>
          <w:cantSplit/>
        </w:trPr>
        <w:tc>
          <w:tcPr>
            <w:tcW w:w="563" w:type="dxa"/>
          </w:tcPr>
          <w:p w14:paraId="5C06C1C1" w14:textId="77777777" w:rsidR="00BE47AD" w:rsidRPr="00F51694" w:rsidRDefault="00BE47AD" w:rsidP="00BE47AD">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0A43FF94" w14:textId="77777777" w:rsidR="00BE47AD" w:rsidRPr="00F51694" w:rsidRDefault="00BE47AD" w:rsidP="00BE47AD">
            <w:pPr>
              <w:rPr>
                <w:rFonts w:cs="Times New Roman"/>
                <w:sz w:val="22"/>
              </w:rPr>
            </w:pPr>
            <w:r w:rsidRPr="00F51694">
              <w:rPr>
                <w:rFonts w:cs="Times New Roman"/>
                <w:sz w:val="22"/>
              </w:rPr>
              <w:t>12/7 M</w:t>
            </w:r>
          </w:p>
        </w:tc>
        <w:tc>
          <w:tcPr>
            <w:tcW w:w="6210" w:type="dxa"/>
          </w:tcPr>
          <w:p w14:paraId="6DB08AE8" w14:textId="77777777" w:rsidR="00BE47AD" w:rsidRPr="00F51694" w:rsidRDefault="00BE47AD" w:rsidP="00BE47AD">
            <w:pPr>
              <w:rPr>
                <w:rFonts w:cs="Times New Roman"/>
                <w:sz w:val="22"/>
              </w:rPr>
            </w:pPr>
            <w:r w:rsidRPr="00F51694">
              <w:rPr>
                <w:rFonts w:cs="Times New Roman"/>
                <w:sz w:val="22"/>
              </w:rPr>
              <w:t xml:space="preserve">Contemporary China. </w:t>
            </w:r>
            <w:r w:rsidRPr="00F51694">
              <w:rPr>
                <w:rFonts w:cs="Times New Roman"/>
                <w:sz w:val="22"/>
                <w:u w:val="single"/>
              </w:rPr>
              <w:t>No Reading</w:t>
            </w:r>
          </w:p>
        </w:tc>
        <w:tc>
          <w:tcPr>
            <w:tcW w:w="2790" w:type="dxa"/>
          </w:tcPr>
          <w:p w14:paraId="28CDE4B0" w14:textId="77777777" w:rsidR="00BE47AD" w:rsidRPr="00F51694" w:rsidRDefault="00BE47AD" w:rsidP="00BE47AD">
            <w:pPr>
              <w:rPr>
                <w:rFonts w:asciiTheme="minorHAnsi" w:hAnsiTheme="minorHAnsi" w:cs="Times New Roman"/>
                <w:b/>
                <w:i/>
                <w:sz w:val="22"/>
              </w:rPr>
            </w:pPr>
          </w:p>
        </w:tc>
      </w:tr>
      <w:tr w:rsidR="00BE47AD" w:rsidRPr="00F51694" w14:paraId="34F293DA" w14:textId="77777777" w:rsidTr="004E6B48">
        <w:trPr>
          <w:cantSplit/>
        </w:trPr>
        <w:tc>
          <w:tcPr>
            <w:tcW w:w="563" w:type="dxa"/>
          </w:tcPr>
          <w:p w14:paraId="6E9502BA" w14:textId="77777777" w:rsidR="00BE47AD" w:rsidRPr="00F51694" w:rsidRDefault="00BE47AD" w:rsidP="00BE47AD">
            <w:pPr>
              <w:pStyle w:val="ListParagraph"/>
              <w:numPr>
                <w:ilvl w:val="0"/>
                <w:numId w:val="21"/>
              </w:numPr>
              <w:adjustRightInd w:val="0"/>
              <w:snapToGrid w:val="0"/>
              <w:ind w:left="0" w:firstLine="0"/>
              <w:jc w:val="both"/>
              <w:rPr>
                <w:rFonts w:asciiTheme="minorHAnsi" w:hAnsiTheme="minorHAnsi" w:cs="Times New Roman"/>
                <w:sz w:val="22"/>
              </w:rPr>
            </w:pPr>
          </w:p>
        </w:tc>
        <w:tc>
          <w:tcPr>
            <w:tcW w:w="1057" w:type="dxa"/>
          </w:tcPr>
          <w:p w14:paraId="65968132" w14:textId="77777777" w:rsidR="00BE47AD" w:rsidRPr="00F51694" w:rsidRDefault="00BE47AD" w:rsidP="00BE47AD">
            <w:pPr>
              <w:rPr>
                <w:rFonts w:cs="Times New Roman"/>
                <w:sz w:val="22"/>
              </w:rPr>
            </w:pPr>
            <w:r w:rsidRPr="00F51694">
              <w:rPr>
                <w:rFonts w:cs="Times New Roman"/>
                <w:sz w:val="22"/>
              </w:rPr>
              <w:t>12/9 W</w:t>
            </w:r>
          </w:p>
        </w:tc>
        <w:tc>
          <w:tcPr>
            <w:tcW w:w="6210" w:type="dxa"/>
          </w:tcPr>
          <w:p w14:paraId="59E73D18" w14:textId="77777777" w:rsidR="00BE47AD" w:rsidRPr="00F51694" w:rsidRDefault="00BE47AD" w:rsidP="00BE47AD">
            <w:pPr>
              <w:rPr>
                <w:rFonts w:asciiTheme="minorHAnsi" w:hAnsiTheme="minorHAnsi" w:cs="Times New Roman"/>
                <w:b/>
                <w:sz w:val="22"/>
              </w:rPr>
            </w:pPr>
            <w:r w:rsidRPr="00F51694">
              <w:rPr>
                <w:rFonts w:cs="Times New Roman"/>
                <w:sz w:val="22"/>
              </w:rPr>
              <w:t xml:space="preserve">Course Review. </w:t>
            </w:r>
            <w:r w:rsidRPr="00F51694">
              <w:rPr>
                <w:rFonts w:cs="Times New Roman"/>
                <w:sz w:val="22"/>
                <w:u w:val="single"/>
              </w:rPr>
              <w:t>No reading</w:t>
            </w:r>
          </w:p>
        </w:tc>
        <w:tc>
          <w:tcPr>
            <w:tcW w:w="2790" w:type="dxa"/>
          </w:tcPr>
          <w:p w14:paraId="171FAB12" w14:textId="77777777" w:rsidR="00BE47AD" w:rsidRPr="00F51694" w:rsidRDefault="00BE47AD" w:rsidP="00BE47AD">
            <w:pPr>
              <w:rPr>
                <w:rFonts w:asciiTheme="minorHAnsi" w:hAnsiTheme="minorHAnsi" w:cs="Times New Roman"/>
                <w:b/>
                <w:i/>
                <w:sz w:val="22"/>
              </w:rPr>
            </w:pPr>
          </w:p>
        </w:tc>
      </w:tr>
    </w:tbl>
    <w:p w14:paraId="591EE284" w14:textId="77777777" w:rsidR="00613F9F" w:rsidRDefault="00613F9F">
      <w:pPr>
        <w:rPr>
          <w:rFonts w:eastAsia="SimSun" w:cs="Times New Roman"/>
          <w:b/>
          <w:sz w:val="22"/>
        </w:rPr>
      </w:pPr>
    </w:p>
    <w:p w14:paraId="10E4D75E" w14:textId="77777777" w:rsidR="00613F9F" w:rsidRDefault="00613F9F">
      <w:pPr>
        <w:rPr>
          <w:rFonts w:eastAsia="SimSun" w:cs="Times New Roman"/>
          <w:b/>
          <w:sz w:val="22"/>
        </w:rPr>
      </w:pPr>
      <w:r>
        <w:rPr>
          <w:rFonts w:eastAsia="SimSun" w:cs="Times New Roman"/>
          <w:b/>
          <w:sz w:val="22"/>
        </w:rPr>
        <w:br w:type="page"/>
      </w:r>
    </w:p>
    <w:p w14:paraId="3626FCD4" w14:textId="77777777" w:rsidR="006A3258" w:rsidRPr="00F51694" w:rsidRDefault="006A3258">
      <w:pPr>
        <w:rPr>
          <w:rFonts w:eastAsia="SimSun" w:cs="Times New Roman"/>
          <w:b/>
          <w:sz w:val="22"/>
        </w:rPr>
      </w:pPr>
    </w:p>
    <w:p w14:paraId="10BE1607" w14:textId="77777777" w:rsidR="004B2D61" w:rsidRDefault="006A3258" w:rsidP="000B5129">
      <w:pPr>
        <w:jc w:val="center"/>
        <w:rPr>
          <w:rFonts w:eastAsia="Arial Unicode MS" w:cs="Times New Roman"/>
          <w:sz w:val="22"/>
        </w:rPr>
      </w:pPr>
      <w:r w:rsidRPr="00F51694">
        <w:rPr>
          <w:rFonts w:eastAsia="Arial Unicode MS" w:cs="Times New Roman"/>
          <w:sz w:val="22"/>
        </w:rPr>
        <w:t>“East Asia Before 1900”</w:t>
      </w:r>
      <w:r w:rsidR="007C7500">
        <w:rPr>
          <w:rFonts w:eastAsia="Arial Unicode MS" w:cs="Times New Roman"/>
          <w:sz w:val="22"/>
        </w:rPr>
        <w:t xml:space="preserve"> Visual Essay</w:t>
      </w:r>
      <w:r w:rsidRPr="00F51694">
        <w:rPr>
          <w:rFonts w:eastAsia="Arial Unicode MS" w:cs="Times New Roman"/>
          <w:sz w:val="22"/>
        </w:rPr>
        <w:t xml:space="preserve"> (</w:t>
      </w:r>
      <w:r w:rsidR="00DF5635" w:rsidRPr="00F51694">
        <w:rPr>
          <w:rFonts w:eastAsia="Arial Unicode MS" w:cs="Times New Roman"/>
          <w:sz w:val="22"/>
        </w:rPr>
        <w:t>3</w:t>
      </w:r>
      <w:r w:rsidRPr="00F51694">
        <w:rPr>
          <w:rFonts w:eastAsia="Arial Unicode MS" w:cs="Times New Roman"/>
          <w:sz w:val="22"/>
        </w:rPr>
        <w:t>0 points)</w:t>
      </w:r>
    </w:p>
    <w:p w14:paraId="675FC92E" w14:textId="77777777" w:rsidR="008A2F05" w:rsidRPr="00F51694" w:rsidRDefault="008A2F05" w:rsidP="000B5129">
      <w:pPr>
        <w:jc w:val="center"/>
        <w:rPr>
          <w:rFonts w:eastAsia="Arial Unicode MS" w:cs="Times New Roman"/>
          <w:sz w:val="22"/>
        </w:rPr>
      </w:pPr>
      <w:r>
        <w:rPr>
          <w:rFonts w:eastAsia="Arial Unicode MS" w:cs="Times New Roman"/>
          <w:sz w:val="22"/>
        </w:rPr>
        <w:t>(</w:t>
      </w:r>
      <w:r>
        <w:rPr>
          <w:rFonts w:eastAsia="Arial Unicode MS" w:cs="Times New Roman"/>
          <w:i/>
          <w:sz w:val="22"/>
        </w:rPr>
        <w:t>This assignment emphasizes visual information and may not be appropriate for Writing Portfolio submission.</w:t>
      </w:r>
      <w:r>
        <w:rPr>
          <w:rFonts w:eastAsia="Arial Unicode MS" w:cs="Times New Roman"/>
          <w:sz w:val="22"/>
        </w:rPr>
        <w:t>)</w:t>
      </w:r>
    </w:p>
    <w:p w14:paraId="60B5E438" w14:textId="77777777" w:rsidR="000B5129" w:rsidRPr="00F51694" w:rsidRDefault="000B5129">
      <w:pPr>
        <w:rPr>
          <w:rFonts w:eastAsia="Arial Unicode MS" w:cs="Times New Roman"/>
          <w:sz w:val="22"/>
        </w:rPr>
      </w:pPr>
    </w:p>
    <w:p w14:paraId="3D011182" w14:textId="77777777" w:rsidR="000B5129" w:rsidRPr="00F51694" w:rsidRDefault="00B76236">
      <w:pPr>
        <w:rPr>
          <w:rFonts w:eastAsia="Arial Unicode MS" w:cs="Times New Roman"/>
          <w:sz w:val="22"/>
        </w:rPr>
      </w:pPr>
      <w:r>
        <w:rPr>
          <w:rFonts w:eastAsia="Arial Unicode MS" w:cs="Times New Roman"/>
          <w:sz w:val="22"/>
        </w:rPr>
        <w:t>S</w:t>
      </w:r>
      <w:r w:rsidR="004121D1" w:rsidRPr="00F51694">
        <w:rPr>
          <w:rFonts w:eastAsia="Arial Unicode MS" w:cs="Times New Roman"/>
          <w:sz w:val="22"/>
        </w:rPr>
        <w:t>tudent</w:t>
      </w:r>
      <w:r>
        <w:rPr>
          <w:rFonts w:eastAsia="Arial Unicode MS" w:cs="Times New Roman"/>
          <w:sz w:val="22"/>
        </w:rPr>
        <w:t>s</w:t>
      </w:r>
      <w:r w:rsidR="004121D1" w:rsidRPr="00F51694">
        <w:rPr>
          <w:rFonts w:eastAsia="Arial Unicode MS" w:cs="Times New Roman"/>
          <w:sz w:val="22"/>
        </w:rPr>
        <w:t xml:space="preserve"> create a</w:t>
      </w:r>
      <w:r w:rsidR="000B5129" w:rsidRPr="00F51694">
        <w:rPr>
          <w:rFonts w:eastAsia="Arial Unicode MS" w:cs="Times New Roman"/>
          <w:sz w:val="22"/>
        </w:rPr>
        <w:t xml:space="preserve"> </w:t>
      </w:r>
      <w:r>
        <w:rPr>
          <w:rFonts w:eastAsia="Arial Unicode MS" w:cs="Times New Roman"/>
          <w:sz w:val="22"/>
        </w:rPr>
        <w:t>visual essay with accompanying texts</w:t>
      </w:r>
      <w:r w:rsidR="000B5129" w:rsidRPr="00F51694">
        <w:rPr>
          <w:rFonts w:eastAsia="Arial Unicode MS" w:cs="Times New Roman"/>
          <w:sz w:val="22"/>
        </w:rPr>
        <w:t xml:space="preserve"> that </w:t>
      </w:r>
      <w:r>
        <w:rPr>
          <w:rFonts w:eastAsia="Arial Unicode MS" w:cs="Times New Roman"/>
          <w:sz w:val="22"/>
        </w:rPr>
        <w:t xml:space="preserve">discusses </w:t>
      </w:r>
      <w:r w:rsidR="000B5129" w:rsidRPr="00F51694">
        <w:rPr>
          <w:rFonts w:eastAsia="Arial Unicode MS" w:cs="Times New Roman"/>
          <w:sz w:val="22"/>
        </w:rPr>
        <w:t>one</w:t>
      </w:r>
      <w:r w:rsidR="004121D1" w:rsidRPr="00F51694">
        <w:rPr>
          <w:rFonts w:eastAsia="Arial Unicode MS" w:cs="Times New Roman"/>
          <w:sz w:val="22"/>
        </w:rPr>
        <w:t xml:space="preserve"> specific aspect of any East Asian society before 1900</w:t>
      </w:r>
      <w:r w:rsidR="00F771A0" w:rsidRPr="00F51694">
        <w:rPr>
          <w:rFonts w:eastAsia="Arial Unicode MS" w:cs="Times New Roman"/>
          <w:sz w:val="22"/>
        </w:rPr>
        <w:t>s</w:t>
      </w:r>
      <w:r w:rsidR="004121D1" w:rsidRPr="00F51694">
        <w:rPr>
          <w:rFonts w:eastAsia="Arial Unicode MS" w:cs="Times New Roman"/>
          <w:sz w:val="22"/>
        </w:rPr>
        <w:t xml:space="preserve"> after conducting independent research. </w:t>
      </w:r>
      <w:r w:rsidR="000B5129" w:rsidRPr="00F51694">
        <w:rPr>
          <w:rFonts w:eastAsia="Arial Unicode MS" w:cs="Times New Roman"/>
          <w:sz w:val="22"/>
        </w:rPr>
        <w:t>A list of general topics is suggested below.</w:t>
      </w:r>
      <w:r>
        <w:rPr>
          <w:rFonts w:eastAsia="Arial Unicode MS" w:cs="Times New Roman"/>
          <w:sz w:val="22"/>
        </w:rPr>
        <w:t xml:space="preserve"> Research tools may include search engines, websites, digital image collections, print publications and others.</w:t>
      </w:r>
    </w:p>
    <w:p w14:paraId="6D0987E8" w14:textId="77777777" w:rsidR="000B5129" w:rsidRPr="00F51694" w:rsidRDefault="000B5129">
      <w:pPr>
        <w:rPr>
          <w:rFonts w:eastAsia="Arial Unicode MS" w:cs="Times New Roman"/>
          <w:sz w:val="22"/>
        </w:rPr>
      </w:pPr>
    </w:p>
    <w:p w14:paraId="21AFCDC3" w14:textId="77777777" w:rsidR="000B5129" w:rsidRPr="00F51694" w:rsidRDefault="000B5129">
      <w:pPr>
        <w:rPr>
          <w:rFonts w:eastAsia="Arial Unicode MS" w:cs="Times New Roman"/>
          <w:sz w:val="22"/>
        </w:rPr>
      </w:pPr>
      <w:r w:rsidRPr="00F51694">
        <w:rPr>
          <w:rFonts w:eastAsia="Arial Unicode MS" w:cs="Times New Roman"/>
          <w:sz w:val="22"/>
        </w:rPr>
        <w:t xml:space="preserve">Format: You may use </w:t>
      </w:r>
      <w:r w:rsidR="004121D1" w:rsidRPr="00F51694">
        <w:rPr>
          <w:rFonts w:eastAsia="Arial Unicode MS" w:cs="Times New Roman"/>
          <w:sz w:val="22"/>
        </w:rPr>
        <w:t>PowerPoint</w:t>
      </w:r>
      <w:r w:rsidRPr="00F51694">
        <w:rPr>
          <w:rFonts w:eastAsia="Arial Unicode MS" w:cs="Times New Roman"/>
          <w:sz w:val="22"/>
        </w:rPr>
        <w:t xml:space="preserve">s, MS Word, or other </w:t>
      </w:r>
      <w:r w:rsidR="00B76236">
        <w:rPr>
          <w:rFonts w:eastAsia="Arial Unicode MS" w:cs="Times New Roman"/>
          <w:sz w:val="22"/>
        </w:rPr>
        <w:t>formats</w:t>
      </w:r>
      <w:r w:rsidRPr="00F51694">
        <w:rPr>
          <w:rFonts w:eastAsia="Arial Unicode MS" w:cs="Times New Roman"/>
          <w:sz w:val="22"/>
        </w:rPr>
        <w:t xml:space="preserve"> where visual information such as images, photos, charts, and graphs can be easily managed along with texts. </w:t>
      </w:r>
    </w:p>
    <w:p w14:paraId="70757CB1" w14:textId="77777777" w:rsidR="000B5129" w:rsidRPr="00F51694" w:rsidRDefault="000B5129">
      <w:pPr>
        <w:rPr>
          <w:rFonts w:eastAsia="Arial Unicode MS" w:cs="Times New Roman"/>
          <w:sz w:val="22"/>
        </w:rPr>
      </w:pPr>
    </w:p>
    <w:p w14:paraId="663D7DBF" w14:textId="77777777" w:rsidR="00B06D36" w:rsidRPr="00F51694" w:rsidRDefault="00B06D36">
      <w:pPr>
        <w:rPr>
          <w:rFonts w:eastAsia="Arial Unicode MS" w:cs="Times New Roman"/>
          <w:sz w:val="22"/>
        </w:rPr>
      </w:pPr>
      <w:r w:rsidRPr="00F51694">
        <w:rPr>
          <w:rFonts w:eastAsia="Arial Unicode MS" w:cs="Times New Roman"/>
          <w:sz w:val="22"/>
        </w:rPr>
        <w:t>Grading Rubric</w:t>
      </w:r>
      <w:r w:rsidR="000B5129" w:rsidRPr="00F51694">
        <w:rPr>
          <w:rFonts w:eastAsia="Arial Unicode MS" w:cs="Times New Roman"/>
          <w:sz w:val="22"/>
        </w:rPr>
        <w:t>s:</w:t>
      </w:r>
    </w:p>
    <w:p w14:paraId="600DF482" w14:textId="77777777" w:rsidR="00F771A0" w:rsidRPr="00F51694" w:rsidRDefault="00F771A0" w:rsidP="00F771A0">
      <w:pPr>
        <w:pStyle w:val="ListParagraph"/>
        <w:numPr>
          <w:ilvl w:val="0"/>
          <w:numId w:val="13"/>
        </w:numPr>
        <w:rPr>
          <w:rFonts w:eastAsia="Arial Unicode MS" w:cs="Times New Roman"/>
          <w:sz w:val="22"/>
        </w:rPr>
      </w:pPr>
      <w:r w:rsidRPr="00F51694">
        <w:rPr>
          <w:rFonts w:eastAsia="Arial Unicode MS" w:cs="Times New Roman"/>
          <w:sz w:val="22"/>
        </w:rPr>
        <w:t xml:space="preserve">(10 points) images. The assignment should utilize 20-25 images such as pictures, graphics, and illustrations. They should illustrate aspects of the topic with accompanying captions or texts. Images should be clear, </w:t>
      </w:r>
      <w:proofErr w:type="gramStart"/>
      <w:r w:rsidRPr="00F51694">
        <w:rPr>
          <w:rFonts w:eastAsia="Arial Unicode MS" w:cs="Times New Roman"/>
          <w:sz w:val="22"/>
        </w:rPr>
        <w:t>appropriate</w:t>
      </w:r>
      <w:proofErr w:type="gramEnd"/>
      <w:r w:rsidRPr="00F51694">
        <w:rPr>
          <w:rFonts w:eastAsia="Arial Unicode MS" w:cs="Times New Roman"/>
          <w:sz w:val="22"/>
        </w:rPr>
        <w:t xml:space="preserve"> and visually effective.</w:t>
      </w:r>
    </w:p>
    <w:p w14:paraId="1269FD31" w14:textId="77777777" w:rsidR="00DF5635" w:rsidRPr="00F51694" w:rsidRDefault="00F771A0" w:rsidP="00F771A0">
      <w:pPr>
        <w:pStyle w:val="ListParagraph"/>
        <w:numPr>
          <w:ilvl w:val="0"/>
          <w:numId w:val="13"/>
        </w:numPr>
        <w:rPr>
          <w:rFonts w:eastAsia="Arial Unicode MS" w:cs="Times New Roman"/>
          <w:sz w:val="22"/>
        </w:rPr>
      </w:pPr>
      <w:r w:rsidRPr="00F51694">
        <w:rPr>
          <w:rFonts w:eastAsia="Arial Unicode MS" w:cs="Times New Roman"/>
          <w:sz w:val="22"/>
        </w:rPr>
        <w:t xml:space="preserve"> </w:t>
      </w:r>
      <w:r w:rsidR="00DF5635" w:rsidRPr="00F51694">
        <w:rPr>
          <w:rFonts w:eastAsia="Arial Unicode MS" w:cs="Times New Roman"/>
          <w:sz w:val="22"/>
        </w:rPr>
        <w:t xml:space="preserve">(10 points) The </w:t>
      </w:r>
      <w:r w:rsidR="000B5129" w:rsidRPr="00F51694">
        <w:rPr>
          <w:rFonts w:eastAsia="Arial Unicode MS" w:cs="Times New Roman"/>
          <w:sz w:val="22"/>
        </w:rPr>
        <w:t>document</w:t>
      </w:r>
      <w:r w:rsidR="00DF5635" w:rsidRPr="00F51694">
        <w:rPr>
          <w:rFonts w:eastAsia="Arial Unicode MS" w:cs="Times New Roman"/>
          <w:sz w:val="22"/>
        </w:rPr>
        <w:t xml:space="preserve"> should have an Introduction and a Conclusion that clearly, coherently, and meaningfully summarize the main findings on the topic. </w:t>
      </w:r>
    </w:p>
    <w:p w14:paraId="0722EBBD" w14:textId="77777777" w:rsidR="00B06D36" w:rsidRPr="00F51694" w:rsidRDefault="00B06D36" w:rsidP="00B06D36">
      <w:pPr>
        <w:pStyle w:val="ListParagraph"/>
        <w:numPr>
          <w:ilvl w:val="0"/>
          <w:numId w:val="13"/>
        </w:numPr>
        <w:rPr>
          <w:rFonts w:eastAsia="Arial Unicode MS" w:cs="Times New Roman"/>
          <w:sz w:val="22"/>
        </w:rPr>
      </w:pPr>
      <w:r w:rsidRPr="00F51694">
        <w:rPr>
          <w:rFonts w:eastAsia="Arial Unicode MS" w:cs="Times New Roman"/>
          <w:sz w:val="22"/>
        </w:rPr>
        <w:t>(10 p</w:t>
      </w:r>
      <w:r w:rsidR="000B5129" w:rsidRPr="00F51694">
        <w:rPr>
          <w:rFonts w:eastAsia="Arial Unicode MS" w:cs="Times New Roman"/>
          <w:sz w:val="22"/>
        </w:rPr>
        <w:t xml:space="preserve">oints) texts. </w:t>
      </w:r>
      <w:r w:rsidR="00F82481" w:rsidRPr="00F51694">
        <w:rPr>
          <w:rFonts w:eastAsia="Arial Unicode MS" w:cs="Times New Roman"/>
          <w:sz w:val="22"/>
        </w:rPr>
        <w:t xml:space="preserve">Words, </w:t>
      </w:r>
      <w:proofErr w:type="gramStart"/>
      <w:r w:rsidR="00F82481" w:rsidRPr="00F51694">
        <w:rPr>
          <w:rFonts w:eastAsia="Arial Unicode MS" w:cs="Times New Roman"/>
          <w:sz w:val="22"/>
        </w:rPr>
        <w:t>phrases</w:t>
      </w:r>
      <w:proofErr w:type="gramEnd"/>
      <w:r w:rsidR="00F82481" w:rsidRPr="00F51694">
        <w:rPr>
          <w:rFonts w:eastAsia="Arial Unicode MS" w:cs="Times New Roman"/>
          <w:sz w:val="22"/>
        </w:rPr>
        <w:t xml:space="preserve"> or short sentences may be used along the images to identify and explain your points. Your texts should be accurate, </w:t>
      </w:r>
      <w:proofErr w:type="gramStart"/>
      <w:r w:rsidR="00F82481" w:rsidRPr="00F51694">
        <w:rPr>
          <w:rFonts w:eastAsia="Arial Unicode MS" w:cs="Times New Roman"/>
          <w:sz w:val="22"/>
        </w:rPr>
        <w:t>clear</w:t>
      </w:r>
      <w:proofErr w:type="gramEnd"/>
      <w:r w:rsidR="00F82481" w:rsidRPr="00F51694">
        <w:rPr>
          <w:rFonts w:eastAsia="Arial Unicode MS" w:cs="Times New Roman"/>
          <w:sz w:val="22"/>
        </w:rPr>
        <w:t xml:space="preserve"> and concise</w:t>
      </w:r>
      <w:r w:rsidRPr="00F51694">
        <w:rPr>
          <w:rFonts w:eastAsia="Arial Unicode MS" w:cs="Times New Roman"/>
          <w:sz w:val="22"/>
        </w:rPr>
        <w:t>.</w:t>
      </w:r>
    </w:p>
    <w:p w14:paraId="61BA6835" w14:textId="77777777" w:rsidR="008167B3" w:rsidRPr="00F51694" w:rsidRDefault="008167B3" w:rsidP="008167B3">
      <w:pPr>
        <w:rPr>
          <w:rFonts w:eastAsia="Arial Unicode MS" w:cs="Times New Roman"/>
          <w:sz w:val="22"/>
        </w:rPr>
      </w:pPr>
    </w:p>
    <w:p w14:paraId="473C9C16" w14:textId="77777777" w:rsidR="008167B3" w:rsidRPr="00F51694" w:rsidRDefault="008167B3" w:rsidP="008167B3">
      <w:pPr>
        <w:rPr>
          <w:rFonts w:eastAsia="Arial Unicode MS" w:cs="Times New Roman"/>
          <w:sz w:val="22"/>
        </w:rPr>
      </w:pPr>
      <w:r w:rsidRPr="00F51694">
        <w:rPr>
          <w:rFonts w:eastAsia="Arial Unicode MS" w:cs="Times New Roman"/>
          <w:sz w:val="22"/>
        </w:rPr>
        <w:t xml:space="preserve">Possible </w:t>
      </w:r>
      <w:r w:rsidR="00C1633F" w:rsidRPr="00F51694">
        <w:rPr>
          <w:rFonts w:eastAsia="Arial Unicode MS" w:cs="Times New Roman"/>
          <w:sz w:val="22"/>
        </w:rPr>
        <w:t xml:space="preserve">general </w:t>
      </w:r>
      <w:r w:rsidRPr="00F51694">
        <w:rPr>
          <w:rFonts w:eastAsia="Arial Unicode MS" w:cs="Times New Roman"/>
          <w:sz w:val="22"/>
        </w:rPr>
        <w:t>topics</w:t>
      </w:r>
      <w:r w:rsidR="00C1633F" w:rsidRPr="00F51694">
        <w:rPr>
          <w:rFonts w:eastAsia="Arial Unicode MS" w:cs="Times New Roman"/>
          <w:sz w:val="22"/>
        </w:rPr>
        <w:t xml:space="preserve"> (you can choose to narrow down any one of these to a more specific topic):</w:t>
      </w:r>
    </w:p>
    <w:tbl>
      <w:tblPr>
        <w:tblStyle w:val="TableGrid"/>
        <w:tblW w:w="0" w:type="auto"/>
        <w:tblLook w:val="04A0" w:firstRow="1" w:lastRow="0" w:firstColumn="1" w:lastColumn="0" w:noHBand="0" w:noVBand="1"/>
      </w:tblPr>
      <w:tblGrid>
        <w:gridCol w:w="3325"/>
        <w:gridCol w:w="3150"/>
        <w:gridCol w:w="3739"/>
      </w:tblGrid>
      <w:tr w:rsidR="008167B3" w:rsidRPr="00F51694" w14:paraId="725EE170" w14:textId="77777777" w:rsidTr="007C375A">
        <w:tc>
          <w:tcPr>
            <w:tcW w:w="3325" w:type="dxa"/>
          </w:tcPr>
          <w:p w14:paraId="7B3CC1DE" w14:textId="77777777" w:rsidR="008167B3" w:rsidRPr="00F51694" w:rsidRDefault="008167B3" w:rsidP="008167B3">
            <w:pPr>
              <w:jc w:val="center"/>
              <w:rPr>
                <w:rFonts w:eastAsia="Arial Unicode MS" w:cs="Times New Roman"/>
                <w:i/>
                <w:sz w:val="22"/>
              </w:rPr>
            </w:pPr>
            <w:r w:rsidRPr="00F51694">
              <w:rPr>
                <w:rFonts w:eastAsia="Arial Unicode MS" w:cs="Times New Roman"/>
                <w:i/>
                <w:sz w:val="22"/>
              </w:rPr>
              <w:t>Pre-1900 China</w:t>
            </w:r>
          </w:p>
        </w:tc>
        <w:tc>
          <w:tcPr>
            <w:tcW w:w="3150" w:type="dxa"/>
          </w:tcPr>
          <w:p w14:paraId="64E66598" w14:textId="77777777" w:rsidR="008167B3" w:rsidRPr="00F51694" w:rsidRDefault="008167B3" w:rsidP="008167B3">
            <w:pPr>
              <w:jc w:val="center"/>
              <w:rPr>
                <w:rFonts w:eastAsia="Arial Unicode MS" w:cs="Times New Roman"/>
                <w:i/>
                <w:sz w:val="22"/>
              </w:rPr>
            </w:pPr>
            <w:r w:rsidRPr="00F51694">
              <w:rPr>
                <w:rFonts w:eastAsia="Arial Unicode MS" w:cs="Times New Roman"/>
                <w:i/>
                <w:sz w:val="22"/>
              </w:rPr>
              <w:t>Pre-1900 Japan</w:t>
            </w:r>
          </w:p>
        </w:tc>
        <w:tc>
          <w:tcPr>
            <w:tcW w:w="3739" w:type="dxa"/>
          </w:tcPr>
          <w:p w14:paraId="75D47379" w14:textId="77777777" w:rsidR="008167B3" w:rsidRPr="00F51694" w:rsidRDefault="008167B3" w:rsidP="008167B3">
            <w:pPr>
              <w:jc w:val="center"/>
              <w:rPr>
                <w:rFonts w:eastAsia="Arial Unicode MS" w:cs="Times New Roman"/>
                <w:i/>
                <w:sz w:val="22"/>
              </w:rPr>
            </w:pPr>
            <w:r w:rsidRPr="00F51694">
              <w:rPr>
                <w:rFonts w:eastAsia="Arial Unicode MS" w:cs="Times New Roman"/>
                <w:i/>
                <w:sz w:val="22"/>
              </w:rPr>
              <w:t>Pre-1900 Korea</w:t>
            </w:r>
          </w:p>
        </w:tc>
      </w:tr>
      <w:tr w:rsidR="008167B3" w:rsidRPr="00F51694" w14:paraId="60A809CB" w14:textId="77777777" w:rsidTr="007C375A">
        <w:tc>
          <w:tcPr>
            <w:tcW w:w="3325" w:type="dxa"/>
          </w:tcPr>
          <w:p w14:paraId="3CFB88E3" w14:textId="77777777" w:rsidR="008167B3" w:rsidRPr="007C375A" w:rsidRDefault="0082252C" w:rsidP="007C375A">
            <w:pPr>
              <w:rPr>
                <w:rFonts w:eastAsia="Arial Unicode MS" w:cs="Times New Roman"/>
                <w:sz w:val="22"/>
              </w:rPr>
            </w:pPr>
            <w:r w:rsidRPr="007C375A">
              <w:rPr>
                <w:rFonts w:eastAsia="Arial Unicode MS" w:cs="Times New Roman"/>
                <w:sz w:val="22"/>
              </w:rPr>
              <w:t>language and writing</w:t>
            </w:r>
          </w:p>
          <w:p w14:paraId="18BF4868" w14:textId="77777777" w:rsidR="0082252C" w:rsidRPr="007C375A" w:rsidRDefault="0082252C" w:rsidP="007C375A">
            <w:pPr>
              <w:rPr>
                <w:rFonts w:eastAsia="Arial Unicode MS" w:cs="Times New Roman"/>
                <w:sz w:val="22"/>
              </w:rPr>
            </w:pPr>
            <w:r w:rsidRPr="007C375A">
              <w:rPr>
                <w:rFonts w:eastAsia="Arial Unicode MS" w:cs="Times New Roman"/>
                <w:sz w:val="22"/>
              </w:rPr>
              <w:t>bronze casting</w:t>
            </w:r>
          </w:p>
          <w:p w14:paraId="7D496C62" w14:textId="77777777" w:rsidR="0082252C" w:rsidRPr="007C375A" w:rsidRDefault="0082252C" w:rsidP="007C375A">
            <w:pPr>
              <w:rPr>
                <w:rFonts w:eastAsia="Arial Unicode MS" w:cs="Times New Roman"/>
                <w:sz w:val="22"/>
              </w:rPr>
            </w:pPr>
            <w:r w:rsidRPr="007C375A">
              <w:rPr>
                <w:rFonts w:eastAsia="Arial Unicode MS" w:cs="Times New Roman"/>
                <w:sz w:val="22"/>
              </w:rPr>
              <w:t>social structure</w:t>
            </w:r>
          </w:p>
          <w:p w14:paraId="04CFEB0F" w14:textId="77777777" w:rsidR="0082252C" w:rsidRPr="007C375A" w:rsidRDefault="0082252C" w:rsidP="007C375A">
            <w:pPr>
              <w:rPr>
                <w:rFonts w:eastAsia="Arial Unicode MS" w:cs="Times New Roman"/>
                <w:sz w:val="22"/>
              </w:rPr>
            </w:pPr>
            <w:r w:rsidRPr="007C375A">
              <w:rPr>
                <w:rFonts w:eastAsia="Arial Unicode MS" w:cs="Times New Roman"/>
                <w:sz w:val="22"/>
              </w:rPr>
              <w:t>government structure</w:t>
            </w:r>
          </w:p>
          <w:p w14:paraId="377950E0" w14:textId="77777777" w:rsidR="0082252C" w:rsidRPr="007C375A" w:rsidRDefault="0082252C" w:rsidP="007C375A">
            <w:pPr>
              <w:rPr>
                <w:rFonts w:eastAsia="Arial Unicode MS" w:cs="Times New Roman"/>
                <w:sz w:val="22"/>
              </w:rPr>
            </w:pPr>
            <w:r w:rsidRPr="007C375A">
              <w:rPr>
                <w:rFonts w:eastAsia="Arial Unicode MS" w:cs="Times New Roman"/>
                <w:sz w:val="22"/>
              </w:rPr>
              <w:t>Confucianism</w:t>
            </w:r>
          </w:p>
          <w:p w14:paraId="44208495" w14:textId="77777777" w:rsidR="0082252C" w:rsidRPr="007C375A" w:rsidRDefault="0082252C" w:rsidP="007C375A">
            <w:pPr>
              <w:rPr>
                <w:rFonts w:eastAsia="Arial Unicode MS" w:cs="Times New Roman"/>
                <w:sz w:val="22"/>
              </w:rPr>
            </w:pPr>
            <w:r w:rsidRPr="007C375A">
              <w:rPr>
                <w:rFonts w:eastAsia="Arial Unicode MS" w:cs="Times New Roman"/>
                <w:sz w:val="22"/>
              </w:rPr>
              <w:t>Daoism</w:t>
            </w:r>
          </w:p>
          <w:p w14:paraId="2E8B0E7D" w14:textId="77777777" w:rsidR="0082252C" w:rsidRPr="007C375A" w:rsidRDefault="0082252C" w:rsidP="007C375A">
            <w:pPr>
              <w:rPr>
                <w:rFonts w:eastAsia="Arial Unicode MS" w:cs="Times New Roman"/>
                <w:sz w:val="22"/>
              </w:rPr>
            </w:pPr>
            <w:r w:rsidRPr="007C375A">
              <w:rPr>
                <w:rFonts w:eastAsia="Arial Unicode MS" w:cs="Times New Roman"/>
                <w:sz w:val="22"/>
              </w:rPr>
              <w:t>Legalism</w:t>
            </w:r>
          </w:p>
          <w:p w14:paraId="27B79A64" w14:textId="77777777" w:rsidR="0082252C" w:rsidRPr="007C375A" w:rsidRDefault="0082252C" w:rsidP="007C375A">
            <w:pPr>
              <w:rPr>
                <w:rFonts w:eastAsia="Arial Unicode MS" w:cs="Times New Roman"/>
                <w:sz w:val="22"/>
              </w:rPr>
            </w:pPr>
            <w:r w:rsidRPr="007C375A">
              <w:rPr>
                <w:rFonts w:eastAsia="Arial Unicode MS" w:cs="Times New Roman"/>
                <w:sz w:val="22"/>
              </w:rPr>
              <w:t>Local religions</w:t>
            </w:r>
          </w:p>
          <w:p w14:paraId="49AAC505" w14:textId="77777777" w:rsidR="0082252C" w:rsidRPr="007C375A" w:rsidRDefault="0082252C" w:rsidP="007C375A">
            <w:pPr>
              <w:rPr>
                <w:rFonts w:eastAsia="Arial Unicode MS" w:cs="Times New Roman"/>
                <w:sz w:val="22"/>
              </w:rPr>
            </w:pPr>
            <w:r w:rsidRPr="007C375A">
              <w:rPr>
                <w:rFonts w:eastAsia="Arial Unicode MS" w:cs="Times New Roman"/>
                <w:sz w:val="22"/>
              </w:rPr>
              <w:t>Christianity</w:t>
            </w:r>
          </w:p>
          <w:p w14:paraId="375530BA" w14:textId="77777777" w:rsidR="0082252C" w:rsidRPr="007C375A" w:rsidRDefault="0082252C" w:rsidP="007C375A">
            <w:pPr>
              <w:rPr>
                <w:rFonts w:eastAsia="Arial Unicode MS" w:cs="Times New Roman"/>
                <w:sz w:val="22"/>
              </w:rPr>
            </w:pPr>
            <w:r w:rsidRPr="007C375A">
              <w:rPr>
                <w:rFonts w:eastAsia="Arial Unicode MS" w:cs="Times New Roman"/>
                <w:sz w:val="22"/>
              </w:rPr>
              <w:t>Islam</w:t>
            </w:r>
          </w:p>
          <w:p w14:paraId="5A3B163A" w14:textId="77777777" w:rsidR="0082252C" w:rsidRPr="007C375A" w:rsidRDefault="0082252C" w:rsidP="007C375A">
            <w:pPr>
              <w:rPr>
                <w:rFonts w:eastAsia="Arial Unicode MS" w:cs="Times New Roman"/>
                <w:sz w:val="22"/>
              </w:rPr>
            </w:pPr>
            <w:r w:rsidRPr="007C375A">
              <w:rPr>
                <w:rFonts w:eastAsia="Arial Unicode MS" w:cs="Times New Roman"/>
                <w:sz w:val="22"/>
              </w:rPr>
              <w:t>military</w:t>
            </w:r>
          </w:p>
          <w:p w14:paraId="27D093ED" w14:textId="77777777" w:rsidR="0082252C" w:rsidRPr="007C375A" w:rsidRDefault="0082252C" w:rsidP="007C375A">
            <w:pPr>
              <w:rPr>
                <w:rFonts w:eastAsia="Arial Unicode MS" w:cs="Times New Roman"/>
                <w:sz w:val="22"/>
              </w:rPr>
            </w:pPr>
            <w:r w:rsidRPr="007C375A">
              <w:rPr>
                <w:rFonts w:eastAsia="Arial Unicode MS" w:cs="Times New Roman"/>
                <w:sz w:val="22"/>
              </w:rPr>
              <w:t>fine arts</w:t>
            </w:r>
          </w:p>
          <w:p w14:paraId="07C7B14F" w14:textId="77777777" w:rsidR="0082252C" w:rsidRPr="007C375A" w:rsidRDefault="0082252C" w:rsidP="007C375A">
            <w:pPr>
              <w:rPr>
                <w:rFonts w:eastAsia="Arial Unicode MS" w:cs="Times New Roman"/>
                <w:sz w:val="22"/>
              </w:rPr>
            </w:pPr>
            <w:r w:rsidRPr="007C375A">
              <w:rPr>
                <w:rFonts w:eastAsia="Arial Unicode MS" w:cs="Times New Roman"/>
                <w:sz w:val="22"/>
              </w:rPr>
              <w:t>geography</w:t>
            </w:r>
          </w:p>
          <w:p w14:paraId="12E9DEBF" w14:textId="77777777" w:rsidR="0082252C" w:rsidRPr="007C375A" w:rsidRDefault="0082252C" w:rsidP="007C375A">
            <w:pPr>
              <w:rPr>
                <w:rFonts w:eastAsia="Arial Unicode MS" w:cs="Times New Roman"/>
                <w:sz w:val="22"/>
              </w:rPr>
            </w:pPr>
            <w:r w:rsidRPr="007C375A">
              <w:rPr>
                <w:rFonts w:eastAsia="Arial Unicode MS" w:cs="Times New Roman"/>
                <w:sz w:val="22"/>
              </w:rPr>
              <w:t>environment</w:t>
            </w:r>
          </w:p>
          <w:p w14:paraId="3112FDF5" w14:textId="77777777" w:rsidR="0082252C" w:rsidRPr="007C375A" w:rsidRDefault="0082252C" w:rsidP="007C375A">
            <w:pPr>
              <w:rPr>
                <w:rFonts w:eastAsia="Arial Unicode MS" w:cs="Times New Roman"/>
                <w:sz w:val="22"/>
              </w:rPr>
            </w:pPr>
            <w:r w:rsidRPr="007C375A">
              <w:rPr>
                <w:rFonts w:eastAsia="Arial Unicode MS" w:cs="Times New Roman"/>
                <w:sz w:val="22"/>
              </w:rPr>
              <w:t>politics</w:t>
            </w:r>
          </w:p>
          <w:p w14:paraId="40A57F2A" w14:textId="77777777" w:rsidR="0082252C" w:rsidRPr="007C375A" w:rsidRDefault="0082252C" w:rsidP="007C375A">
            <w:pPr>
              <w:rPr>
                <w:rFonts w:eastAsia="Arial Unicode MS" w:cs="Times New Roman"/>
                <w:sz w:val="22"/>
              </w:rPr>
            </w:pPr>
            <w:r w:rsidRPr="007C375A">
              <w:rPr>
                <w:rFonts w:eastAsia="Arial Unicode MS" w:cs="Times New Roman"/>
                <w:sz w:val="22"/>
              </w:rPr>
              <w:t>economy</w:t>
            </w:r>
          </w:p>
          <w:p w14:paraId="280C3BF6" w14:textId="77777777" w:rsidR="0082252C" w:rsidRPr="007C375A" w:rsidRDefault="0082252C" w:rsidP="007C375A">
            <w:pPr>
              <w:rPr>
                <w:rFonts w:eastAsia="Arial Unicode MS" w:cs="Times New Roman"/>
                <w:sz w:val="22"/>
              </w:rPr>
            </w:pPr>
            <w:r w:rsidRPr="007C375A">
              <w:rPr>
                <w:rFonts w:eastAsia="Arial Unicode MS" w:cs="Times New Roman"/>
                <w:sz w:val="22"/>
              </w:rPr>
              <w:t>education</w:t>
            </w:r>
          </w:p>
          <w:p w14:paraId="78650DB4" w14:textId="77777777" w:rsidR="0082252C" w:rsidRPr="007C375A" w:rsidRDefault="0082252C" w:rsidP="007C375A">
            <w:pPr>
              <w:rPr>
                <w:rFonts w:eastAsia="Arial Unicode MS" w:cs="Times New Roman"/>
                <w:sz w:val="22"/>
              </w:rPr>
            </w:pPr>
            <w:r w:rsidRPr="007C375A">
              <w:rPr>
                <w:rFonts w:eastAsia="Arial Unicode MS" w:cs="Times New Roman"/>
                <w:sz w:val="22"/>
              </w:rPr>
              <w:t>gender relations</w:t>
            </w:r>
          </w:p>
          <w:p w14:paraId="57CB9B37" w14:textId="77777777" w:rsidR="0082252C" w:rsidRPr="007C375A" w:rsidRDefault="0082252C" w:rsidP="007C375A">
            <w:pPr>
              <w:rPr>
                <w:rFonts w:eastAsia="Arial Unicode MS" w:cs="Times New Roman"/>
                <w:sz w:val="22"/>
              </w:rPr>
            </w:pPr>
            <w:r w:rsidRPr="007C375A">
              <w:rPr>
                <w:rFonts w:eastAsia="Arial Unicode MS" w:cs="Times New Roman"/>
                <w:sz w:val="22"/>
              </w:rPr>
              <w:t>frontier expansion</w:t>
            </w:r>
          </w:p>
          <w:p w14:paraId="390E6B51" w14:textId="77777777" w:rsidR="0082252C" w:rsidRPr="007C375A" w:rsidRDefault="0082252C" w:rsidP="007C375A">
            <w:pPr>
              <w:rPr>
                <w:rFonts w:eastAsia="Arial Unicode MS" w:cs="Times New Roman"/>
                <w:sz w:val="22"/>
              </w:rPr>
            </w:pPr>
            <w:r w:rsidRPr="007C375A">
              <w:rPr>
                <w:rFonts w:eastAsia="Arial Unicode MS" w:cs="Times New Roman"/>
                <w:sz w:val="22"/>
              </w:rPr>
              <w:t>rebellions and wars</w:t>
            </w:r>
          </w:p>
          <w:p w14:paraId="7937D033" w14:textId="77777777" w:rsidR="0082252C" w:rsidRPr="007C375A" w:rsidRDefault="0082252C" w:rsidP="007C375A">
            <w:pPr>
              <w:rPr>
                <w:rFonts w:eastAsia="Arial Unicode MS" w:cs="Times New Roman"/>
                <w:sz w:val="22"/>
              </w:rPr>
            </w:pPr>
            <w:r w:rsidRPr="007C375A">
              <w:rPr>
                <w:rFonts w:eastAsia="Arial Unicode MS" w:cs="Times New Roman"/>
                <w:sz w:val="22"/>
              </w:rPr>
              <w:t>legal system</w:t>
            </w:r>
          </w:p>
          <w:p w14:paraId="6D3B2332" w14:textId="77777777" w:rsidR="0082252C" w:rsidRPr="007C375A" w:rsidRDefault="0082252C" w:rsidP="007C375A">
            <w:pPr>
              <w:rPr>
                <w:rFonts w:eastAsia="Arial Unicode MS" w:cs="Times New Roman"/>
                <w:sz w:val="22"/>
              </w:rPr>
            </w:pPr>
            <w:r w:rsidRPr="007C375A">
              <w:rPr>
                <w:rFonts w:eastAsia="Arial Unicode MS" w:cs="Times New Roman"/>
                <w:sz w:val="22"/>
              </w:rPr>
              <w:t>emperors and courtiers</w:t>
            </w:r>
          </w:p>
          <w:p w14:paraId="10C219F2" w14:textId="77777777" w:rsidR="0082252C" w:rsidRPr="007C375A" w:rsidRDefault="0082252C" w:rsidP="007C375A">
            <w:pPr>
              <w:rPr>
                <w:rFonts w:eastAsia="Arial Unicode MS" w:cs="Times New Roman"/>
                <w:sz w:val="22"/>
              </w:rPr>
            </w:pPr>
            <w:r w:rsidRPr="007C375A">
              <w:rPr>
                <w:rFonts w:eastAsia="Arial Unicode MS" w:cs="Times New Roman"/>
                <w:sz w:val="22"/>
              </w:rPr>
              <w:t>agriculture</w:t>
            </w:r>
          </w:p>
          <w:p w14:paraId="016A183C" w14:textId="77777777" w:rsidR="0082252C" w:rsidRPr="007C375A" w:rsidRDefault="0082252C" w:rsidP="007C375A">
            <w:pPr>
              <w:rPr>
                <w:rFonts w:eastAsia="Arial Unicode MS" w:cs="Times New Roman"/>
                <w:sz w:val="22"/>
              </w:rPr>
            </w:pPr>
            <w:r w:rsidRPr="007C375A">
              <w:rPr>
                <w:rFonts w:eastAsia="Arial Unicode MS" w:cs="Times New Roman"/>
                <w:sz w:val="22"/>
              </w:rPr>
              <w:t>pastoralism</w:t>
            </w:r>
          </w:p>
        </w:tc>
        <w:tc>
          <w:tcPr>
            <w:tcW w:w="3150" w:type="dxa"/>
          </w:tcPr>
          <w:p w14:paraId="5E305591" w14:textId="77777777" w:rsidR="008167B3" w:rsidRPr="007C375A" w:rsidRDefault="0082252C" w:rsidP="007C375A">
            <w:pPr>
              <w:rPr>
                <w:rFonts w:eastAsia="Arial Unicode MS" w:cs="Times New Roman"/>
                <w:sz w:val="22"/>
              </w:rPr>
            </w:pPr>
            <w:r w:rsidRPr="007C375A">
              <w:rPr>
                <w:rFonts w:eastAsia="Arial Unicode MS" w:cs="Times New Roman"/>
                <w:sz w:val="22"/>
              </w:rPr>
              <w:t>pottery making</w:t>
            </w:r>
          </w:p>
          <w:p w14:paraId="7F4F761D" w14:textId="77777777" w:rsidR="0082252C" w:rsidRPr="007C375A" w:rsidRDefault="0082252C" w:rsidP="007C375A">
            <w:pPr>
              <w:rPr>
                <w:rFonts w:eastAsia="Arial Unicode MS" w:cs="Times New Roman"/>
                <w:sz w:val="22"/>
              </w:rPr>
            </w:pPr>
            <w:r w:rsidRPr="007C375A">
              <w:rPr>
                <w:rFonts w:eastAsia="Arial Unicode MS" w:cs="Times New Roman"/>
                <w:sz w:val="22"/>
              </w:rPr>
              <w:t>geography</w:t>
            </w:r>
          </w:p>
          <w:p w14:paraId="2673250E" w14:textId="77777777" w:rsidR="0082252C" w:rsidRPr="007C375A" w:rsidRDefault="0082252C" w:rsidP="007C375A">
            <w:pPr>
              <w:rPr>
                <w:rFonts w:eastAsia="Arial Unicode MS" w:cs="Times New Roman"/>
                <w:sz w:val="22"/>
              </w:rPr>
            </w:pPr>
            <w:r w:rsidRPr="007C375A">
              <w:rPr>
                <w:rFonts w:eastAsia="Arial Unicode MS" w:cs="Times New Roman"/>
                <w:sz w:val="22"/>
              </w:rPr>
              <w:t>relations with Korea</w:t>
            </w:r>
          </w:p>
          <w:p w14:paraId="2A6160EE" w14:textId="77777777" w:rsidR="0082252C" w:rsidRPr="007C375A" w:rsidRDefault="0082252C" w:rsidP="007C375A">
            <w:pPr>
              <w:rPr>
                <w:rFonts w:eastAsia="Arial Unicode MS" w:cs="Times New Roman"/>
                <w:sz w:val="22"/>
              </w:rPr>
            </w:pPr>
            <w:r w:rsidRPr="007C375A">
              <w:rPr>
                <w:rFonts w:eastAsia="Arial Unicode MS" w:cs="Times New Roman"/>
                <w:sz w:val="22"/>
              </w:rPr>
              <w:t>relations with China</w:t>
            </w:r>
          </w:p>
          <w:p w14:paraId="74D051F1" w14:textId="77777777" w:rsidR="0082252C" w:rsidRPr="007C375A" w:rsidRDefault="0082252C" w:rsidP="007C375A">
            <w:pPr>
              <w:rPr>
                <w:rFonts w:eastAsia="Arial Unicode MS" w:cs="Times New Roman"/>
                <w:sz w:val="22"/>
              </w:rPr>
            </w:pPr>
            <w:r w:rsidRPr="007C375A">
              <w:rPr>
                <w:rFonts w:eastAsia="Arial Unicode MS" w:cs="Times New Roman"/>
                <w:sz w:val="22"/>
              </w:rPr>
              <w:t>Shintoism</w:t>
            </w:r>
          </w:p>
          <w:p w14:paraId="76E46F54" w14:textId="77777777" w:rsidR="0082252C" w:rsidRPr="007C375A" w:rsidRDefault="0082252C" w:rsidP="007C375A">
            <w:pPr>
              <w:rPr>
                <w:rFonts w:eastAsia="Arial Unicode MS" w:cs="Times New Roman"/>
                <w:sz w:val="22"/>
              </w:rPr>
            </w:pPr>
            <w:r w:rsidRPr="007C375A">
              <w:rPr>
                <w:rFonts w:eastAsia="Arial Unicode MS" w:cs="Times New Roman"/>
                <w:sz w:val="22"/>
              </w:rPr>
              <w:t>Buddhism</w:t>
            </w:r>
          </w:p>
          <w:p w14:paraId="348FCF32" w14:textId="77777777" w:rsidR="0082252C" w:rsidRPr="007C375A" w:rsidRDefault="0082252C" w:rsidP="007C375A">
            <w:pPr>
              <w:rPr>
                <w:rFonts w:eastAsia="Arial Unicode MS" w:cs="Times New Roman"/>
                <w:sz w:val="22"/>
              </w:rPr>
            </w:pPr>
            <w:r w:rsidRPr="007C375A">
              <w:rPr>
                <w:rFonts w:eastAsia="Arial Unicode MS" w:cs="Times New Roman"/>
                <w:sz w:val="22"/>
              </w:rPr>
              <w:t>rice agriculture</w:t>
            </w:r>
          </w:p>
          <w:p w14:paraId="0C0C7760" w14:textId="77777777" w:rsidR="0082252C" w:rsidRPr="007C375A" w:rsidRDefault="0082252C" w:rsidP="007C375A">
            <w:pPr>
              <w:rPr>
                <w:rFonts w:eastAsia="Arial Unicode MS" w:cs="Times New Roman"/>
                <w:sz w:val="22"/>
              </w:rPr>
            </w:pPr>
            <w:r w:rsidRPr="007C375A">
              <w:rPr>
                <w:rFonts w:eastAsia="Arial Unicode MS" w:cs="Times New Roman"/>
                <w:sz w:val="22"/>
              </w:rPr>
              <w:t>government structure</w:t>
            </w:r>
          </w:p>
          <w:p w14:paraId="554C58EB" w14:textId="77777777" w:rsidR="0082252C" w:rsidRPr="007C375A" w:rsidRDefault="0082252C" w:rsidP="007C375A">
            <w:pPr>
              <w:rPr>
                <w:rFonts w:eastAsia="Arial Unicode MS" w:cs="Times New Roman"/>
                <w:sz w:val="22"/>
              </w:rPr>
            </w:pPr>
            <w:r w:rsidRPr="007C375A">
              <w:rPr>
                <w:rFonts w:eastAsia="Arial Unicode MS" w:cs="Times New Roman"/>
                <w:sz w:val="22"/>
              </w:rPr>
              <w:t>elite literature</w:t>
            </w:r>
          </w:p>
          <w:p w14:paraId="6CFC0E4E" w14:textId="77777777" w:rsidR="0082252C" w:rsidRPr="007C375A" w:rsidRDefault="0082252C" w:rsidP="007C375A">
            <w:pPr>
              <w:rPr>
                <w:rFonts w:eastAsia="Arial Unicode MS" w:cs="Times New Roman"/>
                <w:sz w:val="22"/>
              </w:rPr>
            </w:pPr>
            <w:r w:rsidRPr="007C375A">
              <w:rPr>
                <w:rFonts w:eastAsia="Arial Unicode MS" w:cs="Times New Roman"/>
                <w:sz w:val="22"/>
              </w:rPr>
              <w:t>tea ceremony</w:t>
            </w:r>
          </w:p>
          <w:p w14:paraId="1CBDA57F" w14:textId="77777777" w:rsidR="0082252C" w:rsidRPr="007C375A" w:rsidRDefault="0082252C" w:rsidP="007C375A">
            <w:pPr>
              <w:rPr>
                <w:rFonts w:eastAsia="Arial Unicode MS" w:cs="Times New Roman"/>
                <w:sz w:val="22"/>
              </w:rPr>
            </w:pPr>
            <w:r w:rsidRPr="007C375A">
              <w:rPr>
                <w:rFonts w:eastAsia="Arial Unicode MS" w:cs="Times New Roman"/>
                <w:sz w:val="22"/>
              </w:rPr>
              <w:t>architecture</w:t>
            </w:r>
          </w:p>
          <w:p w14:paraId="3282C6FD" w14:textId="77777777" w:rsidR="0082252C" w:rsidRPr="007C375A" w:rsidRDefault="0082252C" w:rsidP="007C375A">
            <w:pPr>
              <w:rPr>
                <w:rFonts w:eastAsia="Arial Unicode MS" w:cs="Times New Roman"/>
                <w:sz w:val="22"/>
              </w:rPr>
            </w:pPr>
            <w:r w:rsidRPr="007C375A">
              <w:rPr>
                <w:rFonts w:eastAsia="Arial Unicode MS" w:cs="Times New Roman"/>
                <w:sz w:val="22"/>
              </w:rPr>
              <w:t>calligraphy</w:t>
            </w:r>
          </w:p>
          <w:p w14:paraId="5E18A72F" w14:textId="77777777" w:rsidR="0082252C" w:rsidRPr="007C375A" w:rsidRDefault="0082252C" w:rsidP="007C375A">
            <w:pPr>
              <w:rPr>
                <w:rFonts w:eastAsia="Arial Unicode MS" w:cs="Times New Roman"/>
                <w:sz w:val="22"/>
              </w:rPr>
            </w:pPr>
            <w:r w:rsidRPr="007C375A">
              <w:rPr>
                <w:rFonts w:eastAsia="Arial Unicode MS" w:cs="Times New Roman"/>
                <w:sz w:val="22"/>
              </w:rPr>
              <w:t>flower arrangement</w:t>
            </w:r>
          </w:p>
          <w:p w14:paraId="72D296A7" w14:textId="77777777" w:rsidR="0082252C" w:rsidRPr="007C375A" w:rsidRDefault="0082252C" w:rsidP="007C375A">
            <w:pPr>
              <w:rPr>
                <w:rFonts w:eastAsia="Arial Unicode MS" w:cs="Times New Roman"/>
                <w:sz w:val="22"/>
              </w:rPr>
            </w:pPr>
            <w:r w:rsidRPr="007C375A">
              <w:rPr>
                <w:rFonts w:eastAsia="Arial Unicode MS" w:cs="Times New Roman"/>
                <w:sz w:val="22"/>
              </w:rPr>
              <w:t>painting</w:t>
            </w:r>
          </w:p>
          <w:p w14:paraId="13EA8A0B" w14:textId="77777777" w:rsidR="0082252C" w:rsidRPr="007C375A" w:rsidRDefault="0082252C" w:rsidP="007C375A">
            <w:pPr>
              <w:rPr>
                <w:rFonts w:eastAsia="Arial Unicode MS" w:cs="Times New Roman"/>
                <w:sz w:val="22"/>
              </w:rPr>
            </w:pPr>
            <w:r w:rsidRPr="007C375A">
              <w:rPr>
                <w:rFonts w:eastAsia="Arial Unicode MS" w:cs="Times New Roman"/>
                <w:sz w:val="22"/>
              </w:rPr>
              <w:t>gender relations</w:t>
            </w:r>
          </w:p>
          <w:p w14:paraId="27BE87C3" w14:textId="77777777" w:rsidR="0082252C" w:rsidRPr="007C375A" w:rsidRDefault="0082252C" w:rsidP="007C375A">
            <w:pPr>
              <w:rPr>
                <w:rFonts w:eastAsia="Arial Unicode MS" w:cs="Times New Roman"/>
                <w:sz w:val="22"/>
              </w:rPr>
            </w:pPr>
            <w:r w:rsidRPr="007C375A">
              <w:rPr>
                <w:rFonts w:eastAsia="Arial Unicode MS" w:cs="Times New Roman"/>
                <w:sz w:val="22"/>
              </w:rPr>
              <w:t>samurai and military</w:t>
            </w:r>
          </w:p>
          <w:p w14:paraId="536B0D6B" w14:textId="77777777" w:rsidR="0082252C" w:rsidRPr="007C375A" w:rsidRDefault="0082252C" w:rsidP="007C375A">
            <w:pPr>
              <w:rPr>
                <w:rFonts w:eastAsia="Arial Unicode MS" w:cs="Times New Roman"/>
                <w:sz w:val="22"/>
              </w:rPr>
            </w:pPr>
            <w:r w:rsidRPr="007C375A">
              <w:rPr>
                <w:rFonts w:eastAsia="Arial Unicode MS" w:cs="Times New Roman"/>
                <w:sz w:val="22"/>
              </w:rPr>
              <w:t xml:space="preserve">feudalism </w:t>
            </w:r>
          </w:p>
          <w:p w14:paraId="4CEEA9F2" w14:textId="77777777" w:rsidR="0082252C" w:rsidRPr="007C375A" w:rsidRDefault="0082252C" w:rsidP="007C375A">
            <w:pPr>
              <w:rPr>
                <w:rFonts w:eastAsia="Arial Unicode MS" w:cs="Times New Roman"/>
                <w:sz w:val="22"/>
              </w:rPr>
            </w:pPr>
            <w:r w:rsidRPr="007C375A">
              <w:rPr>
                <w:rFonts w:eastAsia="Arial Unicode MS" w:cs="Times New Roman"/>
                <w:sz w:val="22"/>
              </w:rPr>
              <w:t>social structure</w:t>
            </w:r>
          </w:p>
          <w:p w14:paraId="7AFA8E37" w14:textId="77777777" w:rsidR="0082252C" w:rsidRPr="007C375A" w:rsidRDefault="0082252C" w:rsidP="007C375A">
            <w:pPr>
              <w:rPr>
                <w:rFonts w:eastAsia="Arial Unicode MS" w:cs="Times New Roman"/>
                <w:sz w:val="22"/>
              </w:rPr>
            </w:pPr>
            <w:r w:rsidRPr="007C375A">
              <w:rPr>
                <w:rFonts w:eastAsia="Arial Unicode MS" w:cs="Times New Roman"/>
                <w:sz w:val="22"/>
              </w:rPr>
              <w:t>politics</w:t>
            </w:r>
          </w:p>
          <w:p w14:paraId="792EC3FF" w14:textId="77777777" w:rsidR="0082252C" w:rsidRPr="007C375A" w:rsidRDefault="0082252C" w:rsidP="007C375A">
            <w:pPr>
              <w:rPr>
                <w:rFonts w:eastAsia="Arial Unicode MS" w:cs="Times New Roman"/>
                <w:sz w:val="22"/>
              </w:rPr>
            </w:pPr>
            <w:r w:rsidRPr="007C375A">
              <w:rPr>
                <w:rFonts w:eastAsia="Arial Unicode MS" w:cs="Times New Roman"/>
                <w:sz w:val="22"/>
              </w:rPr>
              <w:t>political leaders</w:t>
            </w:r>
          </w:p>
          <w:p w14:paraId="1221FCC2" w14:textId="77777777" w:rsidR="0082252C" w:rsidRPr="007C375A" w:rsidRDefault="0082252C" w:rsidP="007C375A">
            <w:pPr>
              <w:rPr>
                <w:rFonts w:eastAsia="Arial Unicode MS" w:cs="Times New Roman"/>
                <w:sz w:val="22"/>
              </w:rPr>
            </w:pPr>
            <w:r w:rsidRPr="007C375A">
              <w:rPr>
                <w:rFonts w:eastAsia="Arial Unicode MS" w:cs="Times New Roman"/>
                <w:sz w:val="22"/>
              </w:rPr>
              <w:t>military leaders</w:t>
            </w:r>
          </w:p>
          <w:p w14:paraId="3CEA6057" w14:textId="77777777" w:rsidR="0082252C" w:rsidRPr="007C375A" w:rsidRDefault="0082252C" w:rsidP="007C375A">
            <w:pPr>
              <w:rPr>
                <w:rFonts w:eastAsia="Arial Unicode MS" w:cs="Times New Roman"/>
                <w:sz w:val="22"/>
              </w:rPr>
            </w:pPr>
            <w:r w:rsidRPr="007C375A">
              <w:rPr>
                <w:rFonts w:eastAsia="Arial Unicode MS" w:cs="Times New Roman"/>
                <w:sz w:val="22"/>
              </w:rPr>
              <w:t>environment</w:t>
            </w:r>
          </w:p>
          <w:p w14:paraId="067EB67C" w14:textId="77777777" w:rsidR="0082252C" w:rsidRPr="007C375A" w:rsidRDefault="0082252C" w:rsidP="007C375A">
            <w:pPr>
              <w:rPr>
                <w:rFonts w:eastAsia="Arial Unicode MS" w:cs="Times New Roman"/>
                <w:sz w:val="22"/>
              </w:rPr>
            </w:pPr>
            <w:r w:rsidRPr="007C375A">
              <w:rPr>
                <w:rFonts w:eastAsia="Arial Unicode MS" w:cs="Times New Roman"/>
                <w:sz w:val="22"/>
              </w:rPr>
              <w:t>foreign relations</w:t>
            </w:r>
          </w:p>
          <w:p w14:paraId="462B7476" w14:textId="77777777" w:rsidR="0082252C" w:rsidRPr="007C375A" w:rsidRDefault="0082252C" w:rsidP="007C375A">
            <w:pPr>
              <w:rPr>
                <w:rFonts w:eastAsia="Arial Unicode MS" w:cs="Times New Roman"/>
                <w:sz w:val="22"/>
              </w:rPr>
            </w:pPr>
            <w:r w:rsidRPr="007C375A">
              <w:rPr>
                <w:rFonts w:eastAsia="Arial Unicode MS" w:cs="Times New Roman"/>
                <w:sz w:val="22"/>
              </w:rPr>
              <w:t>wars</w:t>
            </w:r>
          </w:p>
        </w:tc>
        <w:tc>
          <w:tcPr>
            <w:tcW w:w="3739" w:type="dxa"/>
          </w:tcPr>
          <w:p w14:paraId="0C1F9C4D" w14:textId="77777777" w:rsidR="008167B3" w:rsidRPr="007C375A" w:rsidRDefault="0082252C" w:rsidP="007C375A">
            <w:pPr>
              <w:rPr>
                <w:rFonts w:eastAsia="Arial Unicode MS" w:cs="Times New Roman"/>
                <w:sz w:val="22"/>
              </w:rPr>
            </w:pPr>
            <w:r w:rsidRPr="007C375A">
              <w:rPr>
                <w:rFonts w:eastAsia="Arial Unicode MS" w:cs="Times New Roman"/>
                <w:sz w:val="22"/>
              </w:rPr>
              <w:t>Three Kingdoms</w:t>
            </w:r>
            <w:r w:rsidR="007C375A">
              <w:rPr>
                <w:rFonts w:eastAsia="Arial Unicode MS" w:cs="Times New Roman"/>
                <w:sz w:val="22"/>
              </w:rPr>
              <w:t xml:space="preserve"> of Korea</w:t>
            </w:r>
          </w:p>
          <w:p w14:paraId="33BBE9C0" w14:textId="77777777" w:rsidR="0082252C" w:rsidRPr="007C375A" w:rsidRDefault="0082252C" w:rsidP="007C375A">
            <w:pPr>
              <w:rPr>
                <w:rFonts w:eastAsia="Arial Unicode MS" w:cs="Times New Roman"/>
                <w:sz w:val="22"/>
              </w:rPr>
            </w:pPr>
            <w:r w:rsidRPr="007C375A">
              <w:rPr>
                <w:rFonts w:eastAsia="Arial Unicode MS" w:cs="Times New Roman"/>
                <w:sz w:val="22"/>
              </w:rPr>
              <w:t>pottery technology</w:t>
            </w:r>
          </w:p>
          <w:p w14:paraId="4B0331EE" w14:textId="77777777" w:rsidR="0082252C" w:rsidRPr="007C375A" w:rsidRDefault="0082252C" w:rsidP="007C375A">
            <w:pPr>
              <w:rPr>
                <w:rFonts w:eastAsia="Arial Unicode MS" w:cs="Times New Roman"/>
                <w:sz w:val="22"/>
              </w:rPr>
            </w:pPr>
            <w:r w:rsidRPr="007C375A">
              <w:rPr>
                <w:rFonts w:eastAsia="Arial Unicode MS" w:cs="Times New Roman"/>
                <w:sz w:val="22"/>
              </w:rPr>
              <w:t>ancient tomb art</w:t>
            </w:r>
          </w:p>
          <w:p w14:paraId="549F66BB" w14:textId="77777777" w:rsidR="0082252C" w:rsidRPr="007C375A" w:rsidRDefault="000E757C" w:rsidP="007C375A">
            <w:pPr>
              <w:rPr>
                <w:rFonts w:eastAsia="Arial Unicode MS" w:cs="Times New Roman"/>
                <w:sz w:val="22"/>
              </w:rPr>
            </w:pPr>
            <w:r w:rsidRPr="007C375A">
              <w:rPr>
                <w:rFonts w:eastAsia="Arial Unicode MS" w:cs="Times New Roman"/>
                <w:sz w:val="22"/>
              </w:rPr>
              <w:t>Confucianism</w:t>
            </w:r>
          </w:p>
          <w:p w14:paraId="0234E3A9" w14:textId="77777777" w:rsidR="000E757C" w:rsidRPr="007C375A" w:rsidRDefault="000E757C" w:rsidP="007C375A">
            <w:pPr>
              <w:rPr>
                <w:rFonts w:eastAsia="Arial Unicode MS" w:cs="Times New Roman"/>
                <w:sz w:val="22"/>
              </w:rPr>
            </w:pPr>
            <w:r w:rsidRPr="007C375A">
              <w:rPr>
                <w:rFonts w:eastAsia="Arial Unicode MS" w:cs="Times New Roman"/>
                <w:sz w:val="22"/>
              </w:rPr>
              <w:t>Buddhism</w:t>
            </w:r>
          </w:p>
          <w:p w14:paraId="420E8810" w14:textId="77777777" w:rsidR="000E757C" w:rsidRPr="007C375A" w:rsidRDefault="000E757C" w:rsidP="007C375A">
            <w:pPr>
              <w:rPr>
                <w:rFonts w:eastAsia="Arial Unicode MS" w:cs="Times New Roman"/>
                <w:sz w:val="22"/>
              </w:rPr>
            </w:pPr>
            <w:r w:rsidRPr="007C375A">
              <w:rPr>
                <w:rFonts w:eastAsia="Arial Unicode MS" w:cs="Times New Roman"/>
                <w:sz w:val="22"/>
              </w:rPr>
              <w:t>folk culture and society</w:t>
            </w:r>
          </w:p>
          <w:p w14:paraId="42869419" w14:textId="77777777" w:rsidR="000E757C" w:rsidRPr="007C375A" w:rsidRDefault="000E757C" w:rsidP="007C375A">
            <w:pPr>
              <w:rPr>
                <w:rFonts w:eastAsia="Arial Unicode MS" w:cs="Times New Roman"/>
                <w:sz w:val="22"/>
              </w:rPr>
            </w:pPr>
            <w:r w:rsidRPr="007C375A">
              <w:rPr>
                <w:rFonts w:eastAsia="Arial Unicode MS" w:cs="Times New Roman"/>
                <w:sz w:val="22"/>
              </w:rPr>
              <w:t>gender relations</w:t>
            </w:r>
          </w:p>
          <w:p w14:paraId="3FEC5C19" w14:textId="77777777" w:rsidR="000E757C" w:rsidRPr="007C375A" w:rsidRDefault="000E757C" w:rsidP="007C375A">
            <w:pPr>
              <w:rPr>
                <w:rFonts w:eastAsia="Arial Unicode MS" w:cs="Times New Roman"/>
                <w:sz w:val="22"/>
              </w:rPr>
            </w:pPr>
            <w:r w:rsidRPr="007C375A">
              <w:rPr>
                <w:rFonts w:eastAsia="Arial Unicode MS" w:cs="Times New Roman"/>
                <w:sz w:val="22"/>
              </w:rPr>
              <w:t>elite education</w:t>
            </w:r>
          </w:p>
          <w:p w14:paraId="6995FCD4" w14:textId="77777777" w:rsidR="000E757C" w:rsidRPr="007C375A" w:rsidRDefault="000E757C" w:rsidP="007C375A">
            <w:pPr>
              <w:rPr>
                <w:rFonts w:eastAsia="Arial Unicode MS" w:cs="Times New Roman"/>
                <w:sz w:val="22"/>
              </w:rPr>
            </w:pPr>
            <w:r w:rsidRPr="007C375A">
              <w:rPr>
                <w:rFonts w:eastAsia="Arial Unicode MS" w:cs="Times New Roman"/>
                <w:sz w:val="22"/>
              </w:rPr>
              <w:t>social structure</w:t>
            </w:r>
          </w:p>
          <w:p w14:paraId="3A113160" w14:textId="77777777" w:rsidR="000E757C" w:rsidRPr="007C375A" w:rsidRDefault="000E757C" w:rsidP="007C375A">
            <w:pPr>
              <w:rPr>
                <w:rFonts w:eastAsia="Arial Unicode MS" w:cs="Times New Roman"/>
                <w:sz w:val="22"/>
              </w:rPr>
            </w:pPr>
            <w:r w:rsidRPr="007C375A">
              <w:rPr>
                <w:rFonts w:eastAsia="Arial Unicode MS" w:cs="Times New Roman"/>
                <w:sz w:val="22"/>
              </w:rPr>
              <w:t>government structure</w:t>
            </w:r>
          </w:p>
          <w:p w14:paraId="409FF9FB" w14:textId="77777777" w:rsidR="000E757C" w:rsidRPr="007C375A" w:rsidRDefault="000E757C" w:rsidP="007C375A">
            <w:pPr>
              <w:rPr>
                <w:rFonts w:eastAsia="Arial Unicode MS" w:cs="Times New Roman"/>
                <w:sz w:val="22"/>
              </w:rPr>
            </w:pPr>
            <w:r w:rsidRPr="007C375A">
              <w:rPr>
                <w:rFonts w:eastAsia="Arial Unicode MS" w:cs="Times New Roman"/>
                <w:sz w:val="22"/>
              </w:rPr>
              <w:t>wars and rebellions</w:t>
            </w:r>
          </w:p>
          <w:p w14:paraId="5445DE4F" w14:textId="77777777" w:rsidR="000E757C" w:rsidRPr="007C375A" w:rsidRDefault="000E757C" w:rsidP="007C375A">
            <w:pPr>
              <w:rPr>
                <w:rFonts w:eastAsia="Arial Unicode MS" w:cs="Times New Roman"/>
                <w:sz w:val="22"/>
              </w:rPr>
            </w:pPr>
            <w:r w:rsidRPr="007C375A">
              <w:rPr>
                <w:rFonts w:eastAsia="Arial Unicode MS" w:cs="Times New Roman"/>
                <w:sz w:val="22"/>
              </w:rPr>
              <w:t>foreign relations</w:t>
            </w:r>
          </w:p>
          <w:p w14:paraId="176E6B85" w14:textId="77777777" w:rsidR="000E757C" w:rsidRPr="007C375A" w:rsidRDefault="000E757C" w:rsidP="007C375A">
            <w:pPr>
              <w:rPr>
                <w:rFonts w:eastAsia="Arial Unicode MS" w:cs="Times New Roman"/>
                <w:sz w:val="22"/>
              </w:rPr>
            </w:pPr>
            <w:r w:rsidRPr="007C375A">
              <w:rPr>
                <w:rFonts w:eastAsia="Arial Unicode MS" w:cs="Times New Roman"/>
                <w:sz w:val="22"/>
              </w:rPr>
              <w:t>court regency system</w:t>
            </w:r>
          </w:p>
          <w:p w14:paraId="021F9999" w14:textId="77777777" w:rsidR="000E757C" w:rsidRPr="007C375A" w:rsidRDefault="000E757C" w:rsidP="007C375A">
            <w:pPr>
              <w:rPr>
                <w:rFonts w:eastAsia="Arial Unicode MS" w:cs="Times New Roman"/>
                <w:sz w:val="22"/>
              </w:rPr>
            </w:pPr>
            <w:r w:rsidRPr="007C375A">
              <w:rPr>
                <w:rFonts w:eastAsia="Arial Unicode MS" w:cs="Times New Roman"/>
                <w:sz w:val="22"/>
              </w:rPr>
              <w:t>military</w:t>
            </w:r>
          </w:p>
          <w:p w14:paraId="1154329D" w14:textId="77777777" w:rsidR="000E757C" w:rsidRPr="007C375A" w:rsidRDefault="000E757C" w:rsidP="007C375A">
            <w:pPr>
              <w:rPr>
                <w:rFonts w:eastAsia="Arial Unicode MS" w:cs="Times New Roman"/>
                <w:sz w:val="22"/>
              </w:rPr>
            </w:pPr>
            <w:r w:rsidRPr="007C375A">
              <w:rPr>
                <w:rFonts w:eastAsia="Arial Unicode MS" w:cs="Times New Roman"/>
                <w:sz w:val="22"/>
              </w:rPr>
              <w:t>food culture</w:t>
            </w:r>
          </w:p>
          <w:p w14:paraId="66267512" w14:textId="77777777" w:rsidR="000E757C" w:rsidRPr="007C375A" w:rsidRDefault="000E757C" w:rsidP="007C375A">
            <w:pPr>
              <w:rPr>
                <w:rFonts w:eastAsia="Arial Unicode MS" w:cs="Times New Roman"/>
                <w:sz w:val="22"/>
              </w:rPr>
            </w:pPr>
            <w:r w:rsidRPr="007C375A">
              <w:rPr>
                <w:rFonts w:eastAsia="Arial Unicode MS" w:cs="Times New Roman"/>
                <w:sz w:val="22"/>
              </w:rPr>
              <w:t>architecture</w:t>
            </w:r>
          </w:p>
          <w:p w14:paraId="6C6621AE" w14:textId="77777777" w:rsidR="000E757C" w:rsidRPr="007C375A" w:rsidRDefault="000E757C" w:rsidP="007C375A">
            <w:pPr>
              <w:rPr>
                <w:rFonts w:eastAsia="Arial Unicode MS" w:cs="Times New Roman"/>
                <w:sz w:val="22"/>
              </w:rPr>
            </w:pPr>
            <w:r w:rsidRPr="007C375A">
              <w:rPr>
                <w:rFonts w:eastAsia="Arial Unicode MS" w:cs="Times New Roman"/>
                <w:sz w:val="22"/>
              </w:rPr>
              <w:t>painting</w:t>
            </w:r>
          </w:p>
          <w:p w14:paraId="252710DD" w14:textId="77777777" w:rsidR="000E757C" w:rsidRPr="007C375A" w:rsidRDefault="000E757C" w:rsidP="007C375A">
            <w:pPr>
              <w:rPr>
                <w:rFonts w:eastAsia="Arial Unicode MS" w:cs="Times New Roman"/>
                <w:sz w:val="22"/>
              </w:rPr>
            </w:pPr>
            <w:r w:rsidRPr="007C375A">
              <w:rPr>
                <w:rFonts w:eastAsia="Arial Unicode MS" w:cs="Times New Roman"/>
                <w:sz w:val="22"/>
              </w:rPr>
              <w:t>language and script</w:t>
            </w:r>
          </w:p>
          <w:p w14:paraId="66BEC37A" w14:textId="77777777" w:rsidR="000E757C" w:rsidRPr="007C375A" w:rsidRDefault="000E757C" w:rsidP="007C375A">
            <w:pPr>
              <w:rPr>
                <w:rFonts w:eastAsia="Arial Unicode MS" w:cs="Times New Roman"/>
                <w:sz w:val="22"/>
              </w:rPr>
            </w:pPr>
            <w:r w:rsidRPr="007C375A">
              <w:rPr>
                <w:rFonts w:eastAsia="Arial Unicode MS" w:cs="Times New Roman"/>
                <w:sz w:val="22"/>
              </w:rPr>
              <w:t>marriage and family</w:t>
            </w:r>
          </w:p>
          <w:p w14:paraId="3F5E0D51" w14:textId="77777777" w:rsidR="000E757C" w:rsidRPr="007C375A" w:rsidRDefault="000E757C" w:rsidP="007C375A">
            <w:pPr>
              <w:rPr>
                <w:rFonts w:eastAsia="Arial Unicode MS" w:cs="Times New Roman"/>
                <w:sz w:val="22"/>
              </w:rPr>
            </w:pPr>
            <w:r w:rsidRPr="007C375A">
              <w:rPr>
                <w:rFonts w:eastAsia="Arial Unicode MS" w:cs="Times New Roman"/>
                <w:sz w:val="22"/>
              </w:rPr>
              <w:t>the Yi Dynasty</w:t>
            </w:r>
          </w:p>
          <w:p w14:paraId="1631A8C8" w14:textId="77777777" w:rsidR="000E757C" w:rsidRPr="007C375A" w:rsidRDefault="000E757C" w:rsidP="007C375A">
            <w:pPr>
              <w:rPr>
                <w:rFonts w:eastAsia="Arial Unicode MS" w:cs="Times New Roman"/>
                <w:sz w:val="22"/>
              </w:rPr>
            </w:pPr>
            <w:r w:rsidRPr="007C375A">
              <w:rPr>
                <w:rFonts w:eastAsia="Arial Unicode MS" w:cs="Times New Roman"/>
                <w:sz w:val="22"/>
              </w:rPr>
              <w:t>folk religions</w:t>
            </w:r>
          </w:p>
          <w:p w14:paraId="0A24B7A8" w14:textId="77777777" w:rsidR="000E757C" w:rsidRPr="007C375A" w:rsidRDefault="000E757C" w:rsidP="007C375A">
            <w:pPr>
              <w:rPr>
                <w:rFonts w:eastAsia="Arial Unicode MS" w:cs="Times New Roman"/>
                <w:sz w:val="22"/>
              </w:rPr>
            </w:pPr>
            <w:r w:rsidRPr="007C375A">
              <w:rPr>
                <w:rFonts w:eastAsia="Arial Unicode MS" w:cs="Times New Roman"/>
                <w:sz w:val="22"/>
              </w:rPr>
              <w:t>economy</w:t>
            </w:r>
          </w:p>
          <w:p w14:paraId="3DA667F2" w14:textId="77777777" w:rsidR="000E757C" w:rsidRPr="007C375A" w:rsidRDefault="000E757C" w:rsidP="007C375A">
            <w:pPr>
              <w:rPr>
                <w:rFonts w:eastAsia="Arial Unicode MS" w:cs="Times New Roman"/>
                <w:sz w:val="22"/>
              </w:rPr>
            </w:pPr>
            <w:r w:rsidRPr="007C375A">
              <w:rPr>
                <w:rFonts w:eastAsia="Arial Unicode MS" w:cs="Times New Roman"/>
                <w:sz w:val="22"/>
              </w:rPr>
              <w:t>environment</w:t>
            </w:r>
          </w:p>
          <w:p w14:paraId="33EE866E" w14:textId="77777777" w:rsidR="000E757C" w:rsidRPr="007C375A" w:rsidRDefault="000E757C" w:rsidP="007C375A">
            <w:pPr>
              <w:rPr>
                <w:rFonts w:eastAsia="Arial Unicode MS" w:cs="Times New Roman"/>
                <w:sz w:val="22"/>
              </w:rPr>
            </w:pPr>
            <w:r w:rsidRPr="007C375A">
              <w:rPr>
                <w:rFonts w:eastAsia="Arial Unicode MS" w:cs="Times New Roman"/>
                <w:sz w:val="22"/>
              </w:rPr>
              <w:t>clothing</w:t>
            </w:r>
          </w:p>
        </w:tc>
      </w:tr>
    </w:tbl>
    <w:p w14:paraId="298C96CD" w14:textId="77777777" w:rsidR="00C93BBC" w:rsidRPr="00F51694" w:rsidRDefault="00C93BBC">
      <w:pPr>
        <w:rPr>
          <w:rFonts w:eastAsia="SimSun" w:cs="Times New Roman"/>
          <w:b/>
          <w:sz w:val="22"/>
        </w:rPr>
      </w:pPr>
      <w:r w:rsidRPr="00F51694">
        <w:rPr>
          <w:rFonts w:eastAsia="SimSun" w:cs="Times New Roman"/>
          <w:b/>
          <w:sz w:val="22"/>
        </w:rPr>
        <w:br w:type="page"/>
      </w:r>
    </w:p>
    <w:p w14:paraId="1181F916" w14:textId="77777777" w:rsidR="00352ED6" w:rsidRPr="00F51694" w:rsidRDefault="00352ED6" w:rsidP="00352ED6">
      <w:pPr>
        <w:jc w:val="center"/>
        <w:rPr>
          <w:rFonts w:eastAsia="SimSun" w:cs="Times New Roman"/>
          <w:sz w:val="22"/>
        </w:rPr>
      </w:pPr>
      <w:r w:rsidRPr="00F51694">
        <w:rPr>
          <w:rFonts w:eastAsia="SimSun" w:cs="Times New Roman"/>
          <w:sz w:val="22"/>
        </w:rPr>
        <w:lastRenderedPageBreak/>
        <w:t xml:space="preserve">Term </w:t>
      </w:r>
      <w:r w:rsidR="00C93BBC" w:rsidRPr="00F51694">
        <w:rPr>
          <w:rFonts w:eastAsia="SimSun" w:cs="Times New Roman"/>
          <w:sz w:val="22"/>
        </w:rPr>
        <w:t>Paper Assignment</w:t>
      </w:r>
      <w:r w:rsidRPr="00F51694">
        <w:rPr>
          <w:rFonts w:eastAsia="SimSun" w:cs="Times New Roman"/>
          <w:sz w:val="22"/>
        </w:rPr>
        <w:t xml:space="preserve"> Instructions</w:t>
      </w:r>
    </w:p>
    <w:p w14:paraId="423D86D3" w14:textId="77777777" w:rsidR="00352ED6" w:rsidRPr="00F51694" w:rsidRDefault="00352ED6" w:rsidP="00C93BBC">
      <w:pPr>
        <w:rPr>
          <w:rFonts w:eastAsia="SimSun" w:cs="Times New Roman"/>
          <w:sz w:val="22"/>
        </w:rPr>
      </w:pPr>
    </w:p>
    <w:p w14:paraId="4D6A3195" w14:textId="77777777" w:rsidR="000B5129" w:rsidRPr="00F51694" w:rsidRDefault="000B5129" w:rsidP="000B5129">
      <w:pPr>
        <w:rPr>
          <w:rFonts w:eastAsia="SimSun" w:cs="Times New Roman"/>
          <w:sz w:val="22"/>
        </w:rPr>
      </w:pPr>
      <w:r w:rsidRPr="00F51694">
        <w:rPr>
          <w:rFonts w:eastAsia="SimSun" w:cs="Times New Roman"/>
          <w:sz w:val="22"/>
        </w:rPr>
        <w:t xml:space="preserve">This assignment aims to broaden our understanding of this history by examining </w:t>
      </w:r>
      <w:proofErr w:type="gramStart"/>
      <w:r w:rsidRPr="00F51694">
        <w:rPr>
          <w:rFonts w:eastAsia="SimSun" w:cs="Times New Roman"/>
          <w:sz w:val="22"/>
        </w:rPr>
        <w:t>a number of</w:t>
      </w:r>
      <w:proofErr w:type="gramEnd"/>
      <w:r w:rsidRPr="00F51694">
        <w:rPr>
          <w:rFonts w:eastAsia="SimSun" w:cs="Times New Roman"/>
          <w:sz w:val="22"/>
        </w:rPr>
        <w:t xml:space="preserve"> spe</w:t>
      </w:r>
      <w:r w:rsidR="00AD63FB">
        <w:rPr>
          <w:rFonts w:eastAsia="SimSun" w:cs="Times New Roman"/>
          <w:sz w:val="22"/>
        </w:rPr>
        <w:t xml:space="preserve">cific cases.  Each student </w:t>
      </w:r>
      <w:proofErr w:type="gramStart"/>
      <w:r w:rsidRPr="00F51694">
        <w:rPr>
          <w:rFonts w:eastAsia="SimSun" w:cs="Times New Roman"/>
          <w:sz w:val="22"/>
        </w:rPr>
        <w:t>research</w:t>
      </w:r>
      <w:r w:rsidR="00AD63FB">
        <w:rPr>
          <w:rFonts w:eastAsia="SimSun" w:cs="Times New Roman"/>
          <w:sz w:val="22"/>
        </w:rPr>
        <w:t>es</w:t>
      </w:r>
      <w:proofErr w:type="gramEnd"/>
      <w:r w:rsidRPr="00F51694">
        <w:rPr>
          <w:rFonts w:eastAsia="SimSun" w:cs="Times New Roman"/>
          <w:sz w:val="22"/>
        </w:rPr>
        <w:t xml:space="preserve"> a self-selected topic from the list below</w:t>
      </w:r>
      <w:r w:rsidR="00AD63FB">
        <w:rPr>
          <w:rFonts w:eastAsia="SimSun" w:cs="Times New Roman"/>
          <w:sz w:val="22"/>
        </w:rPr>
        <w:t xml:space="preserve">. </w:t>
      </w:r>
      <w:r w:rsidR="00AD63FB" w:rsidRPr="00AD63FB">
        <w:rPr>
          <w:rFonts w:eastAsia="SimSun" w:cs="Times New Roman"/>
          <w:b/>
          <w:sz w:val="22"/>
        </w:rPr>
        <w:t>A</w:t>
      </w:r>
      <w:r w:rsidRPr="00AD63FB">
        <w:rPr>
          <w:rFonts w:eastAsia="SimSun" w:cs="Times New Roman"/>
          <w:b/>
          <w:sz w:val="22"/>
        </w:rPr>
        <w:t>t least two scholarly sources</w:t>
      </w:r>
      <w:r w:rsidR="00AD63FB" w:rsidRPr="00AD63FB">
        <w:rPr>
          <w:rFonts w:eastAsia="SimSun" w:cs="Times New Roman"/>
          <w:b/>
          <w:sz w:val="22"/>
        </w:rPr>
        <w:t xml:space="preserve">, such as peer-reviewed </w:t>
      </w:r>
      <w:r w:rsidRPr="00AD63FB">
        <w:rPr>
          <w:rFonts w:eastAsia="SimSun" w:cs="Times New Roman"/>
          <w:b/>
          <w:sz w:val="22"/>
        </w:rPr>
        <w:t>articles and/or books</w:t>
      </w:r>
      <w:r w:rsidR="00AD63FB" w:rsidRPr="00AD63FB">
        <w:rPr>
          <w:rFonts w:eastAsia="SimSun" w:cs="Times New Roman"/>
          <w:b/>
          <w:sz w:val="22"/>
        </w:rPr>
        <w:t xml:space="preserve"> beyond</w:t>
      </w:r>
      <w:r w:rsidRPr="00AD63FB">
        <w:rPr>
          <w:rFonts w:eastAsia="SimSun" w:cs="Times New Roman"/>
          <w:b/>
          <w:sz w:val="22"/>
        </w:rPr>
        <w:t xml:space="preserve"> our textbooks</w:t>
      </w:r>
      <w:r w:rsidR="00AD63FB" w:rsidRPr="00AD63FB">
        <w:rPr>
          <w:rFonts w:eastAsia="SimSun" w:cs="Times New Roman"/>
          <w:b/>
          <w:sz w:val="22"/>
        </w:rPr>
        <w:t xml:space="preserve"> should be used in </w:t>
      </w:r>
      <w:r w:rsidRPr="00AD63FB">
        <w:rPr>
          <w:rFonts w:eastAsia="SimSun" w:cs="Times New Roman"/>
          <w:b/>
          <w:sz w:val="22"/>
        </w:rPr>
        <w:t xml:space="preserve">writing </w:t>
      </w:r>
      <w:r w:rsidR="00AD63FB" w:rsidRPr="00AD63FB">
        <w:rPr>
          <w:rFonts w:eastAsia="SimSun" w:cs="Times New Roman"/>
          <w:b/>
          <w:sz w:val="22"/>
        </w:rPr>
        <w:t xml:space="preserve">the </w:t>
      </w:r>
      <w:r w:rsidRPr="00AD63FB">
        <w:rPr>
          <w:rFonts w:eastAsia="SimSun" w:cs="Times New Roman"/>
          <w:b/>
          <w:sz w:val="22"/>
        </w:rPr>
        <w:t>paper</w:t>
      </w:r>
      <w:r w:rsidR="00AD63FB">
        <w:rPr>
          <w:rFonts w:eastAsia="SimSun" w:cs="Times New Roman"/>
          <w:sz w:val="22"/>
        </w:rPr>
        <w:t xml:space="preserve">. </w:t>
      </w:r>
      <w:r w:rsidRPr="00F51694">
        <w:rPr>
          <w:rFonts w:eastAsia="SimSun" w:cs="Times New Roman"/>
          <w:sz w:val="22"/>
        </w:rPr>
        <w:t>You are encouraged to narrow down your chosen topic by focusing on certain aspects of it (such as an event, policy, person, or any aspect of it that can be managed within your timeframe) and producing an informed analysis.</w:t>
      </w:r>
    </w:p>
    <w:p w14:paraId="7DFCEE4D" w14:textId="77777777" w:rsidR="000B5129" w:rsidRPr="00F51694" w:rsidRDefault="000B5129" w:rsidP="000B5129">
      <w:pPr>
        <w:rPr>
          <w:rFonts w:eastAsia="SimSun" w:cs="Times New Roman"/>
          <w:sz w:val="22"/>
        </w:rPr>
      </w:pPr>
    </w:p>
    <w:p w14:paraId="6B4F039F" w14:textId="77777777" w:rsidR="000B5129" w:rsidRPr="00DE0EA6" w:rsidRDefault="000B5129" w:rsidP="000B5129">
      <w:pPr>
        <w:rPr>
          <w:rFonts w:eastAsia="SimSun" w:cs="Times New Roman"/>
          <w:sz w:val="22"/>
        </w:rPr>
      </w:pPr>
      <w:r w:rsidRPr="00DE0EA6">
        <w:rPr>
          <w:rFonts w:eastAsia="SimSun" w:cs="Times New Roman"/>
          <w:sz w:val="22"/>
        </w:rPr>
        <w:t>Good papers</w:t>
      </w:r>
      <w:r w:rsidR="00AE1769" w:rsidRPr="00DE0EA6">
        <w:rPr>
          <w:rFonts w:eastAsia="SimSun" w:cs="Times New Roman"/>
          <w:sz w:val="22"/>
        </w:rPr>
        <w:t xml:space="preserve"> are marked by</w:t>
      </w:r>
      <w:r w:rsidRPr="00DE0EA6">
        <w:rPr>
          <w:rFonts w:eastAsia="SimSun" w:cs="Times New Roman"/>
          <w:sz w:val="22"/>
        </w:rPr>
        <w:t xml:space="preserve">: (1) clarity and thoroughness in presenting the information that you have gathered about your topic from your sources; (2) thoughtfulness in providing your own critical assessment of the points of view and stories that your sources contain about your topic.  In other words, after summarizing your sources’ information, you need to evaluate the evidence and views to arrive at an independent analysis of your own on the topic; and (3) correctness of spelling and grammar, and clarity of expression.  Repeated occurrence of such writing problems will incur reduction of points, so please proof-read your paper after spelling check. </w:t>
      </w:r>
    </w:p>
    <w:p w14:paraId="514ACA25" w14:textId="77777777" w:rsidR="000B5129" w:rsidRPr="00F51694" w:rsidRDefault="000B5129" w:rsidP="000B5129">
      <w:pPr>
        <w:rPr>
          <w:rFonts w:eastAsia="SimSun" w:cs="Times New Roman"/>
          <w:sz w:val="22"/>
        </w:rPr>
      </w:pPr>
    </w:p>
    <w:p w14:paraId="3D39D01F" w14:textId="77777777" w:rsidR="00352ED6" w:rsidRPr="00F51694" w:rsidRDefault="00352ED6" w:rsidP="00352ED6">
      <w:pPr>
        <w:rPr>
          <w:sz w:val="22"/>
        </w:rPr>
      </w:pPr>
      <w:r w:rsidRPr="00F51694">
        <w:rPr>
          <w:rFonts w:eastAsia="SimSun" w:cs="Times New Roman"/>
          <w:sz w:val="22"/>
        </w:rPr>
        <w:t>Format: 2,000-2,2</w:t>
      </w:r>
      <w:r w:rsidR="00AE1769" w:rsidRPr="00F51694">
        <w:rPr>
          <w:rFonts w:eastAsia="SimSun" w:cs="Times New Roman"/>
          <w:sz w:val="22"/>
        </w:rPr>
        <w:t>50 word-count</w:t>
      </w:r>
      <w:r w:rsidR="00C93BBC" w:rsidRPr="00F51694">
        <w:rPr>
          <w:rFonts w:eastAsia="SimSun" w:cs="Times New Roman"/>
          <w:sz w:val="22"/>
        </w:rPr>
        <w:t xml:space="preserve">, </w:t>
      </w:r>
      <w:r w:rsidRPr="00F51694">
        <w:rPr>
          <w:sz w:val="22"/>
        </w:rPr>
        <w:t xml:space="preserve">Chicago style of citations, standard </w:t>
      </w:r>
      <w:proofErr w:type="gramStart"/>
      <w:r w:rsidRPr="00F51694">
        <w:rPr>
          <w:sz w:val="22"/>
        </w:rPr>
        <w:t>margins</w:t>
      </w:r>
      <w:proofErr w:type="gramEnd"/>
      <w:r w:rsidR="00AE1769" w:rsidRPr="00F51694">
        <w:rPr>
          <w:sz w:val="22"/>
        </w:rPr>
        <w:t xml:space="preserve"> and </w:t>
      </w:r>
      <w:r w:rsidRPr="00F51694">
        <w:rPr>
          <w:sz w:val="22"/>
        </w:rPr>
        <w:t>font size</w:t>
      </w:r>
      <w:r w:rsidR="00AE1769" w:rsidRPr="00F51694">
        <w:rPr>
          <w:sz w:val="22"/>
        </w:rPr>
        <w:t>s</w:t>
      </w:r>
      <w:r w:rsidRPr="00F51694">
        <w:rPr>
          <w:sz w:val="22"/>
        </w:rPr>
        <w:t>.</w:t>
      </w:r>
    </w:p>
    <w:p w14:paraId="6DF21791" w14:textId="77777777" w:rsidR="00352ED6" w:rsidRPr="00F51694" w:rsidRDefault="00352ED6" w:rsidP="00352ED6">
      <w:pPr>
        <w:rPr>
          <w:sz w:val="22"/>
        </w:rPr>
      </w:pPr>
    </w:p>
    <w:p w14:paraId="7B7EFB80" w14:textId="77777777" w:rsidR="00352ED6" w:rsidRPr="00F51694" w:rsidRDefault="00352ED6" w:rsidP="00352ED6">
      <w:pPr>
        <w:adjustRightInd w:val="0"/>
        <w:snapToGrid w:val="0"/>
        <w:rPr>
          <w:sz w:val="22"/>
        </w:rPr>
      </w:pPr>
      <w:r w:rsidRPr="00F51694">
        <w:rPr>
          <w:sz w:val="22"/>
        </w:rPr>
        <w:t xml:space="preserve">Submission: Please email the paper in Word attachment format (no PDF) to professor at </w:t>
      </w:r>
      <w:hyperlink r:id="rId8" w:history="1">
        <w:r w:rsidRPr="00F51694">
          <w:rPr>
            <w:rStyle w:val="Hyperlink"/>
            <w:sz w:val="22"/>
          </w:rPr>
          <w:t>xiuyuwang@wsu.edu</w:t>
        </w:r>
      </w:hyperlink>
      <w:r w:rsidRPr="00F51694">
        <w:rPr>
          <w:sz w:val="22"/>
        </w:rPr>
        <w:t xml:space="preserve">. </w:t>
      </w:r>
      <w:r w:rsidRPr="00F51694">
        <w:rPr>
          <w:rFonts w:eastAsia="Arial Unicode MS"/>
          <w:sz w:val="22"/>
        </w:rPr>
        <w:t>No deadline extension available, one letter grade deducted for each day late.</w:t>
      </w:r>
    </w:p>
    <w:p w14:paraId="51835802" w14:textId="77777777" w:rsidR="00352ED6" w:rsidRPr="00F51694" w:rsidRDefault="00352ED6" w:rsidP="00352ED6">
      <w:pPr>
        <w:rPr>
          <w:sz w:val="22"/>
        </w:rPr>
      </w:pPr>
    </w:p>
    <w:p w14:paraId="36D41DF8" w14:textId="77777777" w:rsidR="00352ED6" w:rsidRPr="00062AAC" w:rsidRDefault="00352ED6" w:rsidP="00352ED6">
      <w:pPr>
        <w:rPr>
          <w:sz w:val="22"/>
        </w:rPr>
      </w:pPr>
      <w:r w:rsidRPr="00062AAC">
        <w:rPr>
          <w:sz w:val="22"/>
        </w:rPr>
        <w:t>Assignment Components:</w:t>
      </w:r>
    </w:p>
    <w:p w14:paraId="028E7363" w14:textId="77777777" w:rsidR="00F156CD" w:rsidRPr="00062AAC" w:rsidRDefault="00F156CD" w:rsidP="00C97820">
      <w:pPr>
        <w:pStyle w:val="ListParagraph"/>
        <w:numPr>
          <w:ilvl w:val="0"/>
          <w:numId w:val="28"/>
        </w:numPr>
        <w:rPr>
          <w:rFonts w:eastAsia="SimSun" w:cs="Times New Roman"/>
          <w:sz w:val="22"/>
        </w:rPr>
      </w:pPr>
      <w:r w:rsidRPr="00062AAC">
        <w:rPr>
          <w:rFonts w:eastAsia="SimSun" w:cs="Times New Roman"/>
          <w:sz w:val="22"/>
        </w:rPr>
        <w:t xml:space="preserve">(10 points) </w:t>
      </w:r>
      <w:r w:rsidRPr="00062AAC">
        <w:rPr>
          <w:sz w:val="22"/>
          <w:u w:val="single"/>
        </w:rPr>
        <w:t>one-page description</w:t>
      </w:r>
      <w:r w:rsidRPr="00062AAC">
        <w:rPr>
          <w:sz w:val="22"/>
        </w:rPr>
        <w:t xml:space="preserve"> of the specific topic </w:t>
      </w:r>
      <w:proofErr w:type="gramStart"/>
      <w:r w:rsidRPr="00062AAC">
        <w:rPr>
          <w:sz w:val="22"/>
        </w:rPr>
        <w:t>you’</w:t>
      </w:r>
      <w:r w:rsidR="001201E4" w:rsidRPr="00062AAC">
        <w:rPr>
          <w:sz w:val="22"/>
        </w:rPr>
        <w:t>ll</w:t>
      </w:r>
      <w:proofErr w:type="gramEnd"/>
      <w:r w:rsidR="001201E4" w:rsidRPr="00062AAC">
        <w:rPr>
          <w:sz w:val="22"/>
        </w:rPr>
        <w:t xml:space="preserve"> investigate, explaining </w:t>
      </w:r>
      <w:r w:rsidRPr="00062AAC">
        <w:rPr>
          <w:sz w:val="22"/>
        </w:rPr>
        <w:t>what stories, questions and arguments you’re interested in pursuing through this project</w:t>
      </w:r>
      <w:r w:rsidRPr="00062AAC">
        <w:rPr>
          <w:rFonts w:eastAsia="SimSun" w:cs="Times New Roman"/>
          <w:sz w:val="22"/>
        </w:rPr>
        <w:t xml:space="preserve"> </w:t>
      </w:r>
    </w:p>
    <w:p w14:paraId="2DED4A99" w14:textId="77777777" w:rsidR="00F156CD" w:rsidRPr="00062AAC" w:rsidRDefault="00F156CD" w:rsidP="00C97820">
      <w:pPr>
        <w:pStyle w:val="ListParagraph"/>
        <w:numPr>
          <w:ilvl w:val="0"/>
          <w:numId w:val="28"/>
        </w:numPr>
        <w:rPr>
          <w:rFonts w:eastAsia="SimSun" w:cs="Times New Roman"/>
          <w:sz w:val="22"/>
        </w:rPr>
      </w:pPr>
      <w:r w:rsidRPr="00062AAC">
        <w:rPr>
          <w:rFonts w:eastAsia="SimSun" w:cs="Times New Roman"/>
          <w:sz w:val="22"/>
        </w:rPr>
        <w:t>(10 points) One-page outline showing the main sections and points of your paper</w:t>
      </w:r>
      <w:r w:rsidR="001201E4" w:rsidRPr="00062AAC">
        <w:rPr>
          <w:rFonts w:eastAsia="SimSun" w:cs="Times New Roman"/>
          <w:sz w:val="22"/>
        </w:rPr>
        <w:t>. The outline should indicate what types of information (e.g., description, narrative, evidence, analysis, argument) will be provided in which parts of the paper, so readers can get an idea of how your story and thesis are organized.</w:t>
      </w:r>
    </w:p>
    <w:p w14:paraId="03539AD1" w14:textId="77777777" w:rsidR="00F156CD" w:rsidRPr="00062AAC" w:rsidRDefault="00F156CD" w:rsidP="00F156CD">
      <w:pPr>
        <w:pStyle w:val="ListParagraph"/>
        <w:numPr>
          <w:ilvl w:val="0"/>
          <w:numId w:val="28"/>
        </w:numPr>
        <w:rPr>
          <w:rFonts w:eastAsia="SimSun" w:cs="Times New Roman"/>
          <w:sz w:val="22"/>
        </w:rPr>
      </w:pPr>
      <w:r w:rsidRPr="00062AAC">
        <w:rPr>
          <w:sz w:val="22"/>
        </w:rPr>
        <w:t>Paper (one letter deducted for each day late; must be in</w:t>
      </w:r>
      <w:r w:rsidR="00F51694" w:rsidRPr="00062AAC">
        <w:rPr>
          <w:sz w:val="22"/>
        </w:rPr>
        <w:t xml:space="preserve"> editable</w:t>
      </w:r>
      <w:r w:rsidRPr="00062AAC">
        <w:rPr>
          <w:sz w:val="22"/>
        </w:rPr>
        <w:t xml:space="preserve"> </w:t>
      </w:r>
      <w:r w:rsidRPr="00062AAC">
        <w:rPr>
          <w:sz w:val="22"/>
          <w:u w:val="single"/>
        </w:rPr>
        <w:t>Word format</w:t>
      </w:r>
      <w:r w:rsidRPr="00062AAC">
        <w:rPr>
          <w:sz w:val="22"/>
        </w:rPr>
        <w:t xml:space="preserve"> as email attachment)</w:t>
      </w:r>
    </w:p>
    <w:p w14:paraId="3966F621" w14:textId="77777777" w:rsidR="00433D4D" w:rsidRPr="00F51694" w:rsidRDefault="00433D4D" w:rsidP="00C93BBC">
      <w:pPr>
        <w:rPr>
          <w:rFonts w:eastAsia="SimSun" w:cs="Times New Roman"/>
          <w:sz w:val="22"/>
        </w:rPr>
      </w:pPr>
    </w:p>
    <w:p w14:paraId="3DFD1E4B" w14:textId="77777777" w:rsidR="00C93BBC" w:rsidRPr="00F51694" w:rsidRDefault="00C93BBC" w:rsidP="00C93BBC">
      <w:pPr>
        <w:rPr>
          <w:rFonts w:eastAsia="SimSun" w:cs="Times New Roman"/>
          <w:sz w:val="22"/>
        </w:rPr>
      </w:pPr>
      <w:r w:rsidRPr="00F51694">
        <w:rPr>
          <w:rFonts w:eastAsia="SimSun" w:cs="Times New Roman"/>
          <w:sz w:val="22"/>
        </w:rPr>
        <w:t>Research and Writing Tips:</w:t>
      </w:r>
    </w:p>
    <w:p w14:paraId="327FE69C" w14:textId="77777777" w:rsidR="00C93BBC" w:rsidRPr="00F51694" w:rsidRDefault="00C93BBC" w:rsidP="00C93BBC">
      <w:pPr>
        <w:numPr>
          <w:ilvl w:val="0"/>
          <w:numId w:val="7"/>
        </w:numPr>
        <w:rPr>
          <w:rFonts w:eastAsia="SimSun" w:cs="Times New Roman"/>
          <w:sz w:val="22"/>
        </w:rPr>
      </w:pPr>
      <w:r w:rsidRPr="00F51694">
        <w:rPr>
          <w:rFonts w:eastAsia="SimSun" w:cs="Times New Roman"/>
          <w:sz w:val="22"/>
        </w:rPr>
        <w:t>Do preliminary research on a topic that seems to interest you before making the final choice.  Use the web and other sources to get general knowledge about the topic, then proceed to read more about an interested topic to narrow down your interest further.</w:t>
      </w:r>
    </w:p>
    <w:p w14:paraId="6FBEAD76" w14:textId="77777777" w:rsidR="00C93BBC" w:rsidRPr="00F51694" w:rsidRDefault="00C93BBC" w:rsidP="00C93BBC">
      <w:pPr>
        <w:numPr>
          <w:ilvl w:val="0"/>
          <w:numId w:val="7"/>
        </w:numPr>
        <w:rPr>
          <w:rFonts w:eastAsia="SimSun" w:cs="Times New Roman"/>
          <w:sz w:val="22"/>
        </w:rPr>
      </w:pPr>
      <w:r w:rsidRPr="00F51694">
        <w:rPr>
          <w:rFonts w:eastAsia="SimSun" w:cs="Times New Roman"/>
          <w:sz w:val="22"/>
        </w:rPr>
        <w:t>Start research process early.  Allow time for exploring new ideas and sources.</w:t>
      </w:r>
    </w:p>
    <w:p w14:paraId="011169F4" w14:textId="77777777" w:rsidR="00C93BBC" w:rsidRPr="00F51694" w:rsidRDefault="00C93BBC" w:rsidP="00C93BBC">
      <w:pPr>
        <w:numPr>
          <w:ilvl w:val="0"/>
          <w:numId w:val="7"/>
        </w:numPr>
        <w:rPr>
          <w:rFonts w:eastAsia="SimSun" w:cs="Times New Roman"/>
          <w:sz w:val="22"/>
        </w:rPr>
      </w:pPr>
      <w:r w:rsidRPr="00F51694">
        <w:rPr>
          <w:rFonts w:eastAsia="SimSun" w:cs="Times New Roman"/>
          <w:sz w:val="22"/>
        </w:rPr>
        <w:t>Interlibrary Loan time frames and due dates if you need to use this service</w:t>
      </w:r>
    </w:p>
    <w:p w14:paraId="141A6047" w14:textId="77777777" w:rsidR="00C93BBC" w:rsidRPr="00F51694" w:rsidRDefault="00C93BBC" w:rsidP="00C93BBC">
      <w:pPr>
        <w:numPr>
          <w:ilvl w:val="0"/>
          <w:numId w:val="7"/>
        </w:numPr>
        <w:rPr>
          <w:rFonts w:eastAsia="SimSun" w:cs="Times New Roman"/>
          <w:sz w:val="22"/>
        </w:rPr>
      </w:pPr>
      <w:r w:rsidRPr="00F51694">
        <w:rPr>
          <w:rFonts w:eastAsia="SimSun" w:cs="Times New Roman"/>
          <w:sz w:val="22"/>
        </w:rPr>
        <w:t xml:space="preserve">Go to </w:t>
      </w:r>
      <w:hyperlink r:id="rId9" w:history="1">
        <w:r w:rsidRPr="00F51694">
          <w:rPr>
            <w:rFonts w:eastAsia="Times New Roman" w:cs="Times New Roman"/>
            <w:color w:val="0000FF"/>
            <w:sz w:val="22"/>
            <w:u w:val="single"/>
          </w:rPr>
          <w:t>http://libguides.vancouver.wsu.edu/cat.php?cid=21317</w:t>
        </w:r>
      </w:hyperlink>
      <w:r w:rsidR="00F51694" w:rsidRPr="00F51694">
        <w:rPr>
          <w:rFonts w:eastAsia="Times New Roman" w:cs="Times New Roman"/>
          <w:sz w:val="22"/>
        </w:rPr>
        <w:t xml:space="preserve"> for </w:t>
      </w:r>
      <w:r w:rsidRPr="00F51694">
        <w:rPr>
          <w:rFonts w:eastAsia="Times New Roman" w:cs="Times New Roman"/>
          <w:sz w:val="22"/>
        </w:rPr>
        <w:t>online history research guide created by WSUV librarians</w:t>
      </w:r>
    </w:p>
    <w:p w14:paraId="52EC44D5" w14:textId="77777777" w:rsidR="00433D4D" w:rsidRPr="00F51694" w:rsidRDefault="00433D4D" w:rsidP="00C93BBC">
      <w:pPr>
        <w:spacing w:line="276" w:lineRule="auto"/>
        <w:rPr>
          <w:rFonts w:eastAsia="SimSun" w:cs="Times New Roman"/>
          <w:sz w:val="22"/>
        </w:rPr>
      </w:pPr>
    </w:p>
    <w:p w14:paraId="4D1977D5" w14:textId="77777777" w:rsidR="00FD7182" w:rsidRPr="00F51694" w:rsidRDefault="00FD7182" w:rsidP="00C93BBC">
      <w:pPr>
        <w:spacing w:line="276" w:lineRule="auto"/>
        <w:rPr>
          <w:rFonts w:eastAsia="SimSun" w:cs="Times New Roman"/>
          <w:sz w:val="22"/>
        </w:rPr>
      </w:pPr>
      <w:r w:rsidRPr="00F51694">
        <w:rPr>
          <w:rFonts w:eastAsia="SimSun" w:cs="Times New Roman"/>
          <w:sz w:val="22"/>
        </w:rPr>
        <w:t>General topics</w:t>
      </w:r>
    </w:p>
    <w:tbl>
      <w:tblPr>
        <w:tblStyle w:val="TableGrid"/>
        <w:tblW w:w="0" w:type="auto"/>
        <w:tblInd w:w="85" w:type="dxa"/>
        <w:tblLook w:val="04A0" w:firstRow="1" w:lastRow="0" w:firstColumn="1" w:lastColumn="0" w:noHBand="0" w:noVBand="1"/>
      </w:tblPr>
      <w:tblGrid>
        <w:gridCol w:w="4770"/>
        <w:gridCol w:w="5310"/>
      </w:tblGrid>
      <w:tr w:rsidR="00963377" w:rsidRPr="00F51694" w14:paraId="01A7C2E4" w14:textId="77777777" w:rsidTr="00FB11DC">
        <w:tc>
          <w:tcPr>
            <w:tcW w:w="4770" w:type="dxa"/>
          </w:tcPr>
          <w:p w14:paraId="6516FD72" w14:textId="77777777" w:rsidR="00963377" w:rsidRPr="00F51694" w:rsidRDefault="00963377" w:rsidP="00963377">
            <w:pPr>
              <w:adjustRightInd w:val="0"/>
              <w:snapToGrid w:val="0"/>
              <w:rPr>
                <w:rFonts w:eastAsia="SimSun" w:cs="Times New Roman"/>
                <w:sz w:val="22"/>
              </w:rPr>
            </w:pPr>
            <w:r w:rsidRPr="00F51694">
              <w:rPr>
                <w:rFonts w:eastAsia="SimSun" w:cs="Times New Roman"/>
                <w:sz w:val="22"/>
              </w:rPr>
              <w:t>China – medieval, early modern society and culture</w:t>
            </w:r>
          </w:p>
        </w:tc>
        <w:tc>
          <w:tcPr>
            <w:tcW w:w="5310" w:type="dxa"/>
          </w:tcPr>
          <w:p w14:paraId="3E05DACD" w14:textId="77777777" w:rsidR="00963377" w:rsidRPr="00F51694" w:rsidRDefault="00FB11DC" w:rsidP="00FB11DC">
            <w:pPr>
              <w:adjustRightInd w:val="0"/>
              <w:snapToGrid w:val="0"/>
              <w:rPr>
                <w:rFonts w:eastAsia="SimSun" w:cs="Times New Roman"/>
                <w:sz w:val="22"/>
              </w:rPr>
            </w:pPr>
            <w:r>
              <w:rPr>
                <w:rFonts w:eastAsia="SimSun" w:cs="Times New Roman"/>
                <w:sz w:val="22"/>
              </w:rPr>
              <w:t xml:space="preserve">Post-WWII </w:t>
            </w:r>
            <w:r w:rsidR="00963377" w:rsidRPr="00F51694">
              <w:rPr>
                <w:rFonts w:eastAsia="SimSun" w:cs="Times New Roman"/>
                <w:sz w:val="22"/>
              </w:rPr>
              <w:t>Japan</w:t>
            </w:r>
          </w:p>
        </w:tc>
      </w:tr>
      <w:tr w:rsidR="00FB11DC" w:rsidRPr="00F51694" w14:paraId="3F18A8D0" w14:textId="77777777" w:rsidTr="00FB11DC">
        <w:tc>
          <w:tcPr>
            <w:tcW w:w="4770" w:type="dxa"/>
          </w:tcPr>
          <w:p w14:paraId="1BEC6532"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Japan – medieval and feudal society, culture</w:t>
            </w:r>
          </w:p>
        </w:tc>
        <w:tc>
          <w:tcPr>
            <w:tcW w:w="5310" w:type="dxa"/>
          </w:tcPr>
          <w:p w14:paraId="56F2E3C4"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Post war Chinese politics</w:t>
            </w:r>
          </w:p>
        </w:tc>
      </w:tr>
      <w:tr w:rsidR="00FB11DC" w:rsidRPr="00F51694" w14:paraId="31213D32" w14:textId="77777777" w:rsidTr="00FB11DC">
        <w:tc>
          <w:tcPr>
            <w:tcW w:w="4770" w:type="dxa"/>
          </w:tcPr>
          <w:p w14:paraId="30110430"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Japan – Meiji Restoration</w:t>
            </w:r>
          </w:p>
        </w:tc>
        <w:tc>
          <w:tcPr>
            <w:tcW w:w="5310" w:type="dxa"/>
          </w:tcPr>
          <w:p w14:paraId="17DA6A00"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Post war Chinese economy</w:t>
            </w:r>
          </w:p>
        </w:tc>
      </w:tr>
      <w:tr w:rsidR="00FB11DC" w:rsidRPr="00F51694" w14:paraId="5CDCDBDE" w14:textId="77777777" w:rsidTr="00FB11DC">
        <w:tc>
          <w:tcPr>
            <w:tcW w:w="4770" w:type="dxa"/>
          </w:tcPr>
          <w:p w14:paraId="63356DAB"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 xml:space="preserve">Japanese policy in Taiwan </w:t>
            </w:r>
          </w:p>
        </w:tc>
        <w:tc>
          <w:tcPr>
            <w:tcW w:w="5310" w:type="dxa"/>
          </w:tcPr>
          <w:p w14:paraId="13BD3667"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China’s economic reform and growth, 1980-present</w:t>
            </w:r>
          </w:p>
        </w:tc>
      </w:tr>
      <w:tr w:rsidR="00FB11DC" w:rsidRPr="00F51694" w14:paraId="793FB111" w14:textId="77777777" w:rsidTr="00FB11DC">
        <w:tc>
          <w:tcPr>
            <w:tcW w:w="4770" w:type="dxa"/>
          </w:tcPr>
          <w:p w14:paraId="1FEBB44F"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 xml:space="preserve">Japanese policy in Korea, before 1937 </w:t>
            </w:r>
          </w:p>
        </w:tc>
        <w:tc>
          <w:tcPr>
            <w:tcW w:w="5310" w:type="dxa"/>
          </w:tcPr>
          <w:p w14:paraId="3070FA51"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Contemporary Chinese society, 1980 ff</w:t>
            </w:r>
          </w:p>
        </w:tc>
      </w:tr>
      <w:tr w:rsidR="00FB11DC" w:rsidRPr="00F51694" w14:paraId="62460615" w14:textId="77777777" w:rsidTr="00FB11DC">
        <w:tc>
          <w:tcPr>
            <w:tcW w:w="4770" w:type="dxa"/>
          </w:tcPr>
          <w:p w14:paraId="1B78C97F"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 xml:space="preserve">Russo-Japanese War 1904-1905 </w:t>
            </w:r>
          </w:p>
        </w:tc>
        <w:tc>
          <w:tcPr>
            <w:tcW w:w="5310" w:type="dxa"/>
          </w:tcPr>
          <w:p w14:paraId="03D6CB68"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Contemporary Japanese society, 1970s ff</w:t>
            </w:r>
          </w:p>
        </w:tc>
      </w:tr>
      <w:tr w:rsidR="00FB11DC" w:rsidRPr="00F51694" w14:paraId="7EBFDF01" w14:textId="77777777" w:rsidTr="00FB11DC">
        <w:tc>
          <w:tcPr>
            <w:tcW w:w="4770" w:type="dxa"/>
          </w:tcPr>
          <w:p w14:paraId="33644166"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 xml:space="preserve">China-Japan War 1894 </w:t>
            </w:r>
          </w:p>
        </w:tc>
        <w:tc>
          <w:tcPr>
            <w:tcW w:w="5310" w:type="dxa"/>
          </w:tcPr>
          <w:p w14:paraId="282DC3DE"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Contemporary Korean society, 1970s ff</w:t>
            </w:r>
          </w:p>
        </w:tc>
      </w:tr>
      <w:tr w:rsidR="00FB11DC" w:rsidRPr="00F51694" w14:paraId="1C5571F5" w14:textId="77777777" w:rsidTr="00FB11DC">
        <w:tc>
          <w:tcPr>
            <w:tcW w:w="4770" w:type="dxa"/>
          </w:tcPr>
          <w:p w14:paraId="21DB34E2"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 xml:space="preserve">Qing policy in Tibet </w:t>
            </w:r>
          </w:p>
        </w:tc>
        <w:tc>
          <w:tcPr>
            <w:tcW w:w="5310" w:type="dxa"/>
          </w:tcPr>
          <w:p w14:paraId="71887DF7"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East Asian interactions – language, script, literature</w:t>
            </w:r>
          </w:p>
        </w:tc>
      </w:tr>
      <w:tr w:rsidR="00FB11DC" w:rsidRPr="00F51694" w14:paraId="5775E5A2" w14:textId="77777777" w:rsidTr="00FB11DC">
        <w:tc>
          <w:tcPr>
            <w:tcW w:w="4770" w:type="dxa"/>
          </w:tcPr>
          <w:p w14:paraId="150175FC"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 xml:space="preserve">Qing policy in Xinjiang </w:t>
            </w:r>
          </w:p>
        </w:tc>
        <w:tc>
          <w:tcPr>
            <w:tcW w:w="5310" w:type="dxa"/>
          </w:tcPr>
          <w:p w14:paraId="7417FDF0"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East Asian interactions – arts, philosophy, culture</w:t>
            </w:r>
          </w:p>
        </w:tc>
      </w:tr>
      <w:tr w:rsidR="00FB11DC" w:rsidRPr="00F51694" w14:paraId="1A5915A4" w14:textId="77777777" w:rsidTr="00FB11DC">
        <w:tc>
          <w:tcPr>
            <w:tcW w:w="4770" w:type="dxa"/>
          </w:tcPr>
          <w:p w14:paraId="60F76505"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 xml:space="preserve">Qing policy in Korea </w:t>
            </w:r>
          </w:p>
        </w:tc>
        <w:tc>
          <w:tcPr>
            <w:tcW w:w="5310" w:type="dxa"/>
          </w:tcPr>
          <w:p w14:paraId="0DEB639C"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East Asian interactions – economy</w:t>
            </w:r>
          </w:p>
        </w:tc>
      </w:tr>
      <w:tr w:rsidR="00FB11DC" w:rsidRPr="00F51694" w14:paraId="30ADFFBB" w14:textId="77777777" w:rsidTr="00FB11DC">
        <w:tc>
          <w:tcPr>
            <w:tcW w:w="4770" w:type="dxa"/>
          </w:tcPr>
          <w:p w14:paraId="669FF05E"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Qing policy in Taiwan</w:t>
            </w:r>
          </w:p>
        </w:tc>
        <w:tc>
          <w:tcPr>
            <w:tcW w:w="5310" w:type="dxa"/>
          </w:tcPr>
          <w:p w14:paraId="20D54468"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East Asian interactions – security relations</w:t>
            </w:r>
          </w:p>
        </w:tc>
      </w:tr>
      <w:tr w:rsidR="00FB11DC" w:rsidRPr="00F51694" w14:paraId="79AB1494" w14:textId="77777777" w:rsidTr="00FB11DC">
        <w:tc>
          <w:tcPr>
            <w:tcW w:w="4770" w:type="dxa"/>
          </w:tcPr>
          <w:p w14:paraId="1E387A62"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Qing policy in Mongolia</w:t>
            </w:r>
          </w:p>
        </w:tc>
        <w:tc>
          <w:tcPr>
            <w:tcW w:w="5310" w:type="dxa"/>
          </w:tcPr>
          <w:p w14:paraId="77BBC615"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Post war South Korean politics</w:t>
            </w:r>
          </w:p>
        </w:tc>
      </w:tr>
      <w:tr w:rsidR="00FB11DC" w:rsidRPr="00F51694" w14:paraId="41D6728D" w14:textId="77777777" w:rsidTr="00FB11DC">
        <w:tc>
          <w:tcPr>
            <w:tcW w:w="4770" w:type="dxa"/>
          </w:tcPr>
          <w:p w14:paraId="334162D5"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 xml:space="preserve">Korea under Japanese colonialism </w:t>
            </w:r>
          </w:p>
        </w:tc>
        <w:tc>
          <w:tcPr>
            <w:tcW w:w="5310" w:type="dxa"/>
          </w:tcPr>
          <w:p w14:paraId="6E7962F6" w14:textId="77777777" w:rsidR="00FB11DC" w:rsidRPr="00F51694" w:rsidRDefault="00FB11DC" w:rsidP="00963377">
            <w:pPr>
              <w:adjustRightInd w:val="0"/>
              <w:snapToGrid w:val="0"/>
              <w:rPr>
                <w:rFonts w:eastAsia="SimSun" w:cs="Times New Roman"/>
                <w:sz w:val="22"/>
              </w:rPr>
            </w:pPr>
            <w:r w:rsidRPr="00F51694">
              <w:rPr>
                <w:rFonts w:eastAsia="SimSun" w:cs="Times New Roman"/>
                <w:sz w:val="22"/>
              </w:rPr>
              <w:t xml:space="preserve">WWII in East Asia – war crimes against civilians </w:t>
            </w:r>
          </w:p>
        </w:tc>
      </w:tr>
    </w:tbl>
    <w:p w14:paraId="5AF55660" w14:textId="77777777" w:rsidR="007249B7" w:rsidRPr="00F51694" w:rsidRDefault="007249B7">
      <w:pPr>
        <w:rPr>
          <w:rFonts w:eastAsia="SimSun" w:cs="Times New Roman"/>
          <w:b/>
          <w:sz w:val="22"/>
        </w:rPr>
      </w:pPr>
      <w:r w:rsidRPr="00F51694">
        <w:rPr>
          <w:rFonts w:eastAsia="SimSun" w:cs="Times New Roman"/>
          <w:b/>
          <w:sz w:val="22"/>
        </w:rPr>
        <w:br w:type="page"/>
      </w:r>
    </w:p>
    <w:tbl>
      <w:tblPr>
        <w:tblW w:w="10008" w:type="dxa"/>
        <w:tblCellMar>
          <w:left w:w="0" w:type="dxa"/>
          <w:right w:w="0" w:type="dxa"/>
        </w:tblCellMar>
        <w:tblLook w:val="04A0" w:firstRow="1" w:lastRow="0" w:firstColumn="1" w:lastColumn="0" w:noHBand="0" w:noVBand="1"/>
      </w:tblPr>
      <w:tblGrid>
        <w:gridCol w:w="1763"/>
        <w:gridCol w:w="3925"/>
        <w:gridCol w:w="1323"/>
        <w:gridCol w:w="2997"/>
      </w:tblGrid>
      <w:tr w:rsidR="003566BA" w:rsidRPr="0088233C" w14:paraId="1B570B28" w14:textId="77777777" w:rsidTr="00782DD5">
        <w:tc>
          <w:tcPr>
            <w:tcW w:w="1763"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0FF81D6" w14:textId="77777777" w:rsidR="003566BA" w:rsidRPr="0088233C" w:rsidRDefault="003566BA" w:rsidP="0074146C">
            <w:pPr>
              <w:snapToGrid w:val="0"/>
              <w:jc w:val="center"/>
              <w:rPr>
                <w:rFonts w:cs="Times New Roman"/>
                <w:color w:val="0D0D0D"/>
                <w:sz w:val="22"/>
                <w:u w:val="single"/>
              </w:rPr>
            </w:pPr>
            <w:r w:rsidRPr="0088233C">
              <w:rPr>
                <w:rFonts w:eastAsia="SimSun" w:cs="Times New Roman"/>
                <w:bCs/>
                <w:color w:val="0D0D0D"/>
                <w:sz w:val="22"/>
              </w:rPr>
              <w:lastRenderedPageBreak/>
              <w:t>Learning Goals</w:t>
            </w:r>
          </w:p>
        </w:tc>
        <w:tc>
          <w:tcPr>
            <w:tcW w:w="3925" w:type="dxa"/>
            <w:tcBorders>
              <w:top w:val="single" w:sz="18" w:space="0" w:color="auto"/>
              <w:left w:val="nil"/>
              <w:bottom w:val="single" w:sz="18" w:space="0" w:color="auto"/>
              <w:right w:val="single" w:sz="8" w:space="0" w:color="auto"/>
            </w:tcBorders>
            <w:tcMar>
              <w:top w:w="0" w:type="dxa"/>
              <w:left w:w="108" w:type="dxa"/>
              <w:bottom w:w="0" w:type="dxa"/>
              <w:right w:w="108" w:type="dxa"/>
            </w:tcMar>
            <w:hideMark/>
          </w:tcPr>
          <w:p w14:paraId="3524A3DE" w14:textId="77777777" w:rsidR="003566BA" w:rsidRPr="0088233C" w:rsidRDefault="003566BA" w:rsidP="0074146C">
            <w:pPr>
              <w:autoSpaceDE w:val="0"/>
              <w:autoSpaceDN w:val="0"/>
              <w:jc w:val="center"/>
              <w:rPr>
                <w:rFonts w:cs="Times New Roman"/>
                <w:color w:val="0D0D0D"/>
                <w:sz w:val="22"/>
              </w:rPr>
            </w:pPr>
            <w:r w:rsidRPr="0088233C">
              <w:rPr>
                <w:rFonts w:cs="Times New Roman"/>
                <w:bCs/>
                <w:color w:val="0D0D0D"/>
                <w:sz w:val="22"/>
              </w:rPr>
              <w:t>At the end students should:</w:t>
            </w:r>
          </w:p>
        </w:tc>
        <w:tc>
          <w:tcPr>
            <w:tcW w:w="1323" w:type="dxa"/>
            <w:tcBorders>
              <w:top w:val="single" w:sz="18" w:space="0" w:color="auto"/>
              <w:left w:val="nil"/>
              <w:bottom w:val="single" w:sz="18" w:space="0" w:color="auto"/>
              <w:right w:val="single" w:sz="8" w:space="0" w:color="auto"/>
            </w:tcBorders>
            <w:tcMar>
              <w:top w:w="0" w:type="dxa"/>
              <w:left w:w="108" w:type="dxa"/>
              <w:bottom w:w="0" w:type="dxa"/>
              <w:right w:w="108" w:type="dxa"/>
            </w:tcMar>
            <w:hideMark/>
          </w:tcPr>
          <w:p w14:paraId="59AF4D2B" w14:textId="77777777" w:rsidR="003566BA" w:rsidRPr="0088233C" w:rsidRDefault="003566BA" w:rsidP="0074146C">
            <w:pPr>
              <w:spacing w:before="100" w:beforeAutospacing="1" w:after="100" w:afterAutospacing="1"/>
              <w:jc w:val="center"/>
              <w:rPr>
                <w:rFonts w:cs="Times New Roman"/>
                <w:color w:val="0D0D0D"/>
                <w:sz w:val="22"/>
              </w:rPr>
            </w:pPr>
            <w:r w:rsidRPr="0088233C">
              <w:rPr>
                <w:rFonts w:cs="Times New Roman"/>
                <w:bCs/>
                <w:color w:val="0D0D0D"/>
                <w:sz w:val="22"/>
              </w:rPr>
              <w:t>Course topics addressing these learning outcomes:</w:t>
            </w:r>
          </w:p>
        </w:tc>
        <w:tc>
          <w:tcPr>
            <w:tcW w:w="2997" w:type="dxa"/>
            <w:tcBorders>
              <w:top w:val="single" w:sz="18" w:space="0" w:color="auto"/>
              <w:left w:val="nil"/>
              <w:bottom w:val="single" w:sz="18" w:space="0" w:color="auto"/>
              <w:right w:val="single" w:sz="18" w:space="0" w:color="auto"/>
            </w:tcBorders>
            <w:tcMar>
              <w:top w:w="0" w:type="dxa"/>
              <w:left w:w="108" w:type="dxa"/>
              <w:bottom w:w="0" w:type="dxa"/>
              <w:right w:w="108" w:type="dxa"/>
            </w:tcMar>
            <w:hideMark/>
          </w:tcPr>
          <w:p w14:paraId="35305C70" w14:textId="77777777" w:rsidR="003566BA" w:rsidRPr="0088233C" w:rsidRDefault="003566BA" w:rsidP="0074146C">
            <w:pPr>
              <w:spacing w:before="100" w:beforeAutospacing="1" w:after="100" w:afterAutospacing="1"/>
              <w:jc w:val="center"/>
              <w:rPr>
                <w:rFonts w:cs="Times New Roman"/>
                <w:color w:val="0D0D0D"/>
                <w:sz w:val="22"/>
              </w:rPr>
            </w:pPr>
            <w:r w:rsidRPr="0088233C">
              <w:rPr>
                <w:rFonts w:cs="Times New Roman"/>
                <w:bCs/>
                <w:color w:val="0D0D0D"/>
                <w:sz w:val="22"/>
              </w:rPr>
              <w:t>This outcome will be evaluated primarily by [assignment or activity]:</w:t>
            </w:r>
          </w:p>
        </w:tc>
      </w:tr>
      <w:tr w:rsidR="003566BA" w:rsidRPr="0088233C" w14:paraId="0867C933" w14:textId="77777777" w:rsidTr="00782DD5">
        <w:tc>
          <w:tcPr>
            <w:tcW w:w="1763"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7553C888" w14:textId="77777777" w:rsidR="003566BA" w:rsidRPr="0088233C" w:rsidRDefault="003566BA" w:rsidP="00782DD5">
            <w:pPr>
              <w:keepNext/>
              <w:snapToGrid w:val="0"/>
              <w:outlineLvl w:val="2"/>
              <w:rPr>
                <w:rFonts w:eastAsia="Times New Roman" w:cs="Times New Roman"/>
                <w:bCs/>
                <w:color w:val="0D0D0D"/>
                <w:sz w:val="22"/>
              </w:rPr>
            </w:pPr>
            <w:r w:rsidRPr="0088233C">
              <w:rPr>
                <w:rFonts w:eastAsia="Times New Roman" w:cs="Times New Roman"/>
                <w:color w:val="0D0D0D"/>
                <w:sz w:val="22"/>
              </w:rPr>
              <w:t>WSU: Critical and Creative Thinking</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2A4102CB" w14:textId="77777777" w:rsidR="003566BA" w:rsidRPr="0088233C" w:rsidRDefault="003566BA" w:rsidP="00782DD5">
            <w:pPr>
              <w:snapToGrid w:val="0"/>
              <w:spacing w:before="100" w:beforeAutospacing="1" w:after="100" w:afterAutospacing="1"/>
              <w:rPr>
                <w:rFonts w:cs="Times New Roman"/>
                <w:color w:val="0D0D0D"/>
                <w:sz w:val="22"/>
              </w:rPr>
            </w:pPr>
            <w:r w:rsidRPr="0088233C">
              <w:rPr>
                <w:rFonts w:eastAsia="SimSun" w:cs="Times New Roman"/>
                <w:color w:val="0D0D0D"/>
                <w:sz w:val="22"/>
              </w:rPr>
              <w:t>Use reason, evidence, and context to increase knowledge, to reason ethically, and to innovate in imaginative ways.</w:t>
            </w:r>
          </w:p>
        </w:tc>
        <w:tc>
          <w:tcPr>
            <w:tcW w:w="1323" w:type="dxa"/>
            <w:vMerge w:val="restart"/>
            <w:tcBorders>
              <w:top w:val="nil"/>
              <w:left w:val="nil"/>
              <w:bottom w:val="single" w:sz="18" w:space="0" w:color="auto"/>
              <w:right w:val="single" w:sz="8" w:space="0" w:color="auto"/>
            </w:tcBorders>
            <w:tcMar>
              <w:top w:w="0" w:type="dxa"/>
              <w:left w:w="108" w:type="dxa"/>
              <w:bottom w:w="0" w:type="dxa"/>
              <w:right w:w="108" w:type="dxa"/>
            </w:tcMar>
            <w:hideMark/>
          </w:tcPr>
          <w:p w14:paraId="1B14E31D"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All topics.</w:t>
            </w:r>
          </w:p>
        </w:tc>
        <w:tc>
          <w:tcPr>
            <w:tcW w:w="2997" w:type="dxa"/>
            <w:vMerge w:val="restart"/>
            <w:tcBorders>
              <w:top w:val="nil"/>
              <w:left w:val="nil"/>
              <w:bottom w:val="single" w:sz="18" w:space="0" w:color="auto"/>
              <w:right w:val="single" w:sz="18" w:space="0" w:color="auto"/>
            </w:tcBorders>
            <w:tcMar>
              <w:top w:w="0" w:type="dxa"/>
              <w:left w:w="108" w:type="dxa"/>
              <w:bottom w:w="0" w:type="dxa"/>
              <w:right w:w="108" w:type="dxa"/>
            </w:tcMar>
            <w:hideMark/>
          </w:tcPr>
          <w:p w14:paraId="0B59A050"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Class participation; Research Paper</w:t>
            </w:r>
          </w:p>
        </w:tc>
      </w:tr>
      <w:tr w:rsidR="003566BA" w:rsidRPr="0088233C" w14:paraId="7343BFEE" w14:textId="77777777" w:rsidTr="00782DD5">
        <w:tc>
          <w:tcPr>
            <w:tcW w:w="1763"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109E5C7B"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History #1</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264EA1F1" w14:textId="77777777" w:rsidR="003566BA" w:rsidRPr="0088233C" w:rsidRDefault="003566BA" w:rsidP="00782DD5">
            <w:pPr>
              <w:snapToGrid w:val="0"/>
              <w:ind w:left="36"/>
              <w:rPr>
                <w:rFonts w:cs="Times New Roman"/>
                <w:color w:val="0D0D0D"/>
                <w:sz w:val="22"/>
                <w:u w:val="single"/>
              </w:rPr>
            </w:pPr>
            <w:r w:rsidRPr="0088233C">
              <w:rPr>
                <w:rFonts w:eastAsia="SimSun" w:cs="Times New Roman"/>
                <w:color w:val="0D0D0D"/>
                <w:sz w:val="22"/>
              </w:rPr>
              <w:t xml:space="preserve">Identify and state problems of historical analysis. </w:t>
            </w:r>
          </w:p>
        </w:tc>
        <w:tc>
          <w:tcPr>
            <w:tcW w:w="1323" w:type="dxa"/>
            <w:vMerge/>
            <w:tcBorders>
              <w:top w:val="nil"/>
              <w:left w:val="nil"/>
              <w:bottom w:val="single" w:sz="18" w:space="0" w:color="auto"/>
              <w:right w:val="single" w:sz="8" w:space="0" w:color="auto"/>
            </w:tcBorders>
            <w:vAlign w:val="center"/>
            <w:hideMark/>
          </w:tcPr>
          <w:p w14:paraId="31A76A6D" w14:textId="77777777" w:rsidR="003566BA" w:rsidRPr="0088233C" w:rsidRDefault="003566BA" w:rsidP="00782DD5">
            <w:pPr>
              <w:rPr>
                <w:rFonts w:cs="Times New Roman"/>
                <w:color w:val="0D0D0D"/>
                <w:sz w:val="22"/>
              </w:rPr>
            </w:pPr>
          </w:p>
        </w:tc>
        <w:tc>
          <w:tcPr>
            <w:tcW w:w="2997" w:type="dxa"/>
            <w:vMerge/>
            <w:tcBorders>
              <w:top w:val="nil"/>
              <w:left w:val="nil"/>
              <w:bottom w:val="single" w:sz="18" w:space="0" w:color="auto"/>
              <w:right w:val="single" w:sz="18" w:space="0" w:color="auto"/>
            </w:tcBorders>
            <w:vAlign w:val="center"/>
            <w:hideMark/>
          </w:tcPr>
          <w:p w14:paraId="7EAAA332" w14:textId="77777777" w:rsidR="003566BA" w:rsidRPr="0088233C" w:rsidRDefault="003566BA" w:rsidP="00782DD5">
            <w:pPr>
              <w:rPr>
                <w:rFonts w:cs="Times New Roman"/>
                <w:color w:val="0D0D0D"/>
                <w:sz w:val="22"/>
              </w:rPr>
            </w:pPr>
          </w:p>
        </w:tc>
      </w:tr>
      <w:tr w:rsidR="003566BA" w:rsidRPr="0088233C" w14:paraId="53BF0F0A" w14:textId="77777777" w:rsidTr="00782DD5">
        <w:tc>
          <w:tcPr>
            <w:tcW w:w="1763"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0926F697"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History #3</w:t>
            </w:r>
          </w:p>
        </w:tc>
        <w:tc>
          <w:tcPr>
            <w:tcW w:w="3925" w:type="dxa"/>
            <w:tcBorders>
              <w:top w:val="nil"/>
              <w:left w:val="nil"/>
              <w:bottom w:val="single" w:sz="18" w:space="0" w:color="auto"/>
              <w:right w:val="single" w:sz="8" w:space="0" w:color="auto"/>
            </w:tcBorders>
            <w:tcMar>
              <w:top w:w="0" w:type="dxa"/>
              <w:left w:w="108" w:type="dxa"/>
              <w:bottom w:w="0" w:type="dxa"/>
              <w:right w:w="108" w:type="dxa"/>
            </w:tcMar>
            <w:hideMark/>
          </w:tcPr>
          <w:p w14:paraId="36CEAC56" w14:textId="77777777" w:rsidR="003566BA" w:rsidRPr="0088233C" w:rsidRDefault="003566BA" w:rsidP="00782DD5">
            <w:pPr>
              <w:snapToGrid w:val="0"/>
              <w:ind w:left="36"/>
              <w:rPr>
                <w:rFonts w:cs="Times New Roman"/>
                <w:color w:val="0D0D0D"/>
                <w:sz w:val="22"/>
              </w:rPr>
            </w:pPr>
            <w:r w:rsidRPr="0088233C">
              <w:rPr>
                <w:rFonts w:eastAsia="SimSun" w:cs="Times New Roman"/>
                <w:color w:val="0D0D0D"/>
                <w:sz w:val="22"/>
              </w:rPr>
              <w:t xml:space="preserve">Understand the difference between fact and interpretation. </w:t>
            </w:r>
          </w:p>
        </w:tc>
        <w:tc>
          <w:tcPr>
            <w:tcW w:w="1323" w:type="dxa"/>
            <w:vMerge/>
            <w:tcBorders>
              <w:top w:val="nil"/>
              <w:left w:val="nil"/>
              <w:bottom w:val="single" w:sz="18" w:space="0" w:color="auto"/>
              <w:right w:val="single" w:sz="8" w:space="0" w:color="auto"/>
            </w:tcBorders>
            <w:vAlign w:val="center"/>
            <w:hideMark/>
          </w:tcPr>
          <w:p w14:paraId="31B642E6" w14:textId="77777777" w:rsidR="003566BA" w:rsidRPr="0088233C" w:rsidRDefault="003566BA" w:rsidP="00782DD5">
            <w:pPr>
              <w:rPr>
                <w:rFonts w:cs="Times New Roman"/>
                <w:color w:val="0D0D0D"/>
                <w:sz w:val="22"/>
              </w:rPr>
            </w:pPr>
          </w:p>
        </w:tc>
        <w:tc>
          <w:tcPr>
            <w:tcW w:w="2997" w:type="dxa"/>
            <w:vMerge/>
            <w:tcBorders>
              <w:top w:val="nil"/>
              <w:left w:val="nil"/>
              <w:bottom w:val="single" w:sz="18" w:space="0" w:color="auto"/>
              <w:right w:val="single" w:sz="18" w:space="0" w:color="auto"/>
            </w:tcBorders>
            <w:vAlign w:val="center"/>
            <w:hideMark/>
          </w:tcPr>
          <w:p w14:paraId="38313B5C" w14:textId="77777777" w:rsidR="003566BA" w:rsidRPr="0088233C" w:rsidRDefault="003566BA" w:rsidP="00782DD5">
            <w:pPr>
              <w:rPr>
                <w:rFonts w:cs="Times New Roman"/>
                <w:color w:val="0D0D0D"/>
                <w:sz w:val="22"/>
              </w:rPr>
            </w:pPr>
          </w:p>
        </w:tc>
      </w:tr>
      <w:tr w:rsidR="003566BA" w:rsidRPr="0088233C" w14:paraId="70202E27" w14:textId="77777777" w:rsidTr="00782DD5">
        <w:tc>
          <w:tcPr>
            <w:tcW w:w="1763"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63B0CB92"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WSU: Information Literacy</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107E912F" w14:textId="77777777" w:rsidR="003566BA" w:rsidRPr="0088233C" w:rsidRDefault="003566BA" w:rsidP="00782DD5">
            <w:pPr>
              <w:snapToGrid w:val="0"/>
              <w:rPr>
                <w:rFonts w:cs="Times New Roman"/>
                <w:color w:val="0D0D0D"/>
                <w:sz w:val="22"/>
                <w:u w:val="single"/>
              </w:rPr>
            </w:pPr>
            <w:r w:rsidRPr="0088233C">
              <w:rPr>
                <w:rFonts w:eastAsia="SimSun" w:cs="Times New Roman"/>
                <w:color w:val="0D0D0D"/>
                <w:sz w:val="22"/>
              </w:rPr>
              <w:t>Effectively identify, locate, evaluate, use responsibly, and share information for the problem at hand.</w:t>
            </w:r>
          </w:p>
        </w:tc>
        <w:tc>
          <w:tcPr>
            <w:tcW w:w="1323" w:type="dxa"/>
            <w:vMerge w:val="restart"/>
            <w:tcBorders>
              <w:top w:val="nil"/>
              <w:left w:val="nil"/>
              <w:bottom w:val="single" w:sz="18" w:space="0" w:color="auto"/>
              <w:right w:val="single" w:sz="8" w:space="0" w:color="auto"/>
            </w:tcBorders>
            <w:tcMar>
              <w:top w:w="0" w:type="dxa"/>
              <w:left w:w="108" w:type="dxa"/>
              <w:bottom w:w="0" w:type="dxa"/>
              <w:right w:w="108" w:type="dxa"/>
            </w:tcMar>
            <w:hideMark/>
          </w:tcPr>
          <w:p w14:paraId="62947630"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All topics.</w:t>
            </w:r>
          </w:p>
        </w:tc>
        <w:tc>
          <w:tcPr>
            <w:tcW w:w="2997" w:type="dxa"/>
            <w:vMerge w:val="restart"/>
            <w:tcBorders>
              <w:top w:val="nil"/>
              <w:left w:val="nil"/>
              <w:bottom w:val="single" w:sz="18" w:space="0" w:color="auto"/>
              <w:right w:val="single" w:sz="18" w:space="0" w:color="auto"/>
            </w:tcBorders>
            <w:tcMar>
              <w:top w:w="0" w:type="dxa"/>
              <w:left w:w="108" w:type="dxa"/>
              <w:bottom w:w="0" w:type="dxa"/>
              <w:right w:w="108" w:type="dxa"/>
            </w:tcMar>
            <w:hideMark/>
          </w:tcPr>
          <w:p w14:paraId="7486FF87" w14:textId="77777777" w:rsidR="003566BA" w:rsidRPr="0088233C" w:rsidRDefault="003566BA" w:rsidP="00782DD5">
            <w:pPr>
              <w:snapToGrid w:val="0"/>
              <w:rPr>
                <w:rFonts w:eastAsia="SimSun" w:cs="Times New Roman"/>
                <w:color w:val="0D0D0D"/>
                <w:sz w:val="22"/>
              </w:rPr>
            </w:pPr>
            <w:proofErr w:type="gramStart"/>
            <w:r w:rsidRPr="0088233C">
              <w:rPr>
                <w:rFonts w:eastAsia="SimSun" w:cs="Times New Roman"/>
                <w:color w:val="0D0D0D"/>
                <w:sz w:val="22"/>
              </w:rPr>
              <w:t>Bibliography;</w:t>
            </w:r>
            <w:proofErr w:type="gramEnd"/>
          </w:p>
          <w:p w14:paraId="7A05D40D" w14:textId="77777777" w:rsidR="003566BA" w:rsidRPr="0088233C" w:rsidRDefault="003566BA" w:rsidP="00782DD5">
            <w:pPr>
              <w:snapToGrid w:val="0"/>
              <w:rPr>
                <w:rFonts w:eastAsia="SimSun" w:cs="Times New Roman"/>
                <w:color w:val="0D0D0D"/>
                <w:sz w:val="22"/>
              </w:rPr>
            </w:pPr>
            <w:r w:rsidRPr="0088233C">
              <w:rPr>
                <w:rFonts w:eastAsia="SimSun" w:cs="Times New Roman"/>
                <w:color w:val="0D0D0D"/>
                <w:sz w:val="22"/>
              </w:rPr>
              <w:t>Research Paper</w:t>
            </w:r>
          </w:p>
          <w:p w14:paraId="4CA4FA39"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Exam and quizzes</w:t>
            </w:r>
          </w:p>
        </w:tc>
      </w:tr>
      <w:tr w:rsidR="003566BA" w:rsidRPr="0088233C" w14:paraId="4C409F7F" w14:textId="77777777" w:rsidTr="00782DD5">
        <w:tc>
          <w:tcPr>
            <w:tcW w:w="1763"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1D977905"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History #7</w:t>
            </w:r>
          </w:p>
        </w:tc>
        <w:tc>
          <w:tcPr>
            <w:tcW w:w="3925" w:type="dxa"/>
            <w:tcBorders>
              <w:top w:val="nil"/>
              <w:left w:val="nil"/>
              <w:bottom w:val="single" w:sz="18" w:space="0" w:color="auto"/>
              <w:right w:val="single" w:sz="8" w:space="0" w:color="auto"/>
            </w:tcBorders>
            <w:tcMar>
              <w:top w:w="0" w:type="dxa"/>
              <w:left w:w="108" w:type="dxa"/>
              <w:bottom w:w="0" w:type="dxa"/>
              <w:right w:w="108" w:type="dxa"/>
            </w:tcMar>
            <w:hideMark/>
          </w:tcPr>
          <w:p w14:paraId="570A6931" w14:textId="77777777" w:rsidR="003566BA" w:rsidRPr="0088233C" w:rsidRDefault="003566BA" w:rsidP="00782DD5">
            <w:pPr>
              <w:snapToGrid w:val="0"/>
              <w:ind w:left="36"/>
              <w:rPr>
                <w:rFonts w:cs="Times New Roman"/>
                <w:color w:val="0D0D0D"/>
                <w:sz w:val="22"/>
              </w:rPr>
            </w:pPr>
            <w:r w:rsidRPr="0088233C">
              <w:rPr>
                <w:rFonts w:eastAsia="SimSun" w:cs="Times New Roman"/>
                <w:color w:val="0D0D0D"/>
                <w:sz w:val="22"/>
              </w:rPr>
              <w:t xml:space="preserve">Demonstrate information retrieval skills required for historical research. </w:t>
            </w:r>
          </w:p>
        </w:tc>
        <w:tc>
          <w:tcPr>
            <w:tcW w:w="1323" w:type="dxa"/>
            <w:vMerge/>
            <w:tcBorders>
              <w:top w:val="nil"/>
              <w:left w:val="nil"/>
              <w:bottom w:val="single" w:sz="18" w:space="0" w:color="auto"/>
              <w:right w:val="single" w:sz="8" w:space="0" w:color="auto"/>
            </w:tcBorders>
            <w:vAlign w:val="center"/>
            <w:hideMark/>
          </w:tcPr>
          <w:p w14:paraId="4572555E" w14:textId="77777777" w:rsidR="003566BA" w:rsidRPr="0088233C" w:rsidRDefault="003566BA" w:rsidP="00782DD5">
            <w:pPr>
              <w:rPr>
                <w:rFonts w:cs="Times New Roman"/>
                <w:color w:val="0D0D0D"/>
                <w:sz w:val="22"/>
              </w:rPr>
            </w:pPr>
          </w:p>
        </w:tc>
        <w:tc>
          <w:tcPr>
            <w:tcW w:w="2997" w:type="dxa"/>
            <w:vMerge/>
            <w:tcBorders>
              <w:top w:val="nil"/>
              <w:left w:val="nil"/>
              <w:bottom w:val="single" w:sz="18" w:space="0" w:color="auto"/>
              <w:right w:val="single" w:sz="18" w:space="0" w:color="auto"/>
            </w:tcBorders>
            <w:vAlign w:val="center"/>
            <w:hideMark/>
          </w:tcPr>
          <w:p w14:paraId="4E41C573" w14:textId="77777777" w:rsidR="003566BA" w:rsidRPr="0088233C" w:rsidRDefault="003566BA" w:rsidP="00782DD5">
            <w:pPr>
              <w:rPr>
                <w:rFonts w:cs="Times New Roman"/>
                <w:color w:val="0D0D0D"/>
                <w:sz w:val="22"/>
              </w:rPr>
            </w:pPr>
          </w:p>
        </w:tc>
      </w:tr>
      <w:tr w:rsidR="003566BA" w:rsidRPr="0088233C" w14:paraId="70E65F00" w14:textId="77777777" w:rsidTr="00782DD5">
        <w:tc>
          <w:tcPr>
            <w:tcW w:w="1763"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6633B95B"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WSU: Communication</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695AB950" w14:textId="77777777" w:rsidR="003566BA" w:rsidRPr="0088233C" w:rsidRDefault="003566BA" w:rsidP="00782DD5">
            <w:pPr>
              <w:snapToGrid w:val="0"/>
              <w:rPr>
                <w:rFonts w:cs="Times New Roman"/>
                <w:color w:val="0D0D0D"/>
                <w:sz w:val="22"/>
                <w:u w:val="single"/>
              </w:rPr>
            </w:pPr>
            <w:r w:rsidRPr="0088233C">
              <w:rPr>
                <w:rFonts w:eastAsia="SimSun" w:cs="Times New Roman"/>
                <w:color w:val="0D0D0D"/>
                <w:sz w:val="22"/>
              </w:rPr>
              <w:t>Write, speak, and listen to achieve intended meaning and understanding among all participants.</w:t>
            </w:r>
          </w:p>
        </w:tc>
        <w:tc>
          <w:tcPr>
            <w:tcW w:w="132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884296C"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All topics.</w:t>
            </w:r>
          </w:p>
        </w:tc>
        <w:tc>
          <w:tcPr>
            <w:tcW w:w="2997" w:type="dxa"/>
            <w:vMerge w:val="restart"/>
            <w:tcBorders>
              <w:top w:val="nil"/>
              <w:left w:val="nil"/>
              <w:bottom w:val="single" w:sz="8" w:space="0" w:color="auto"/>
              <w:right w:val="single" w:sz="18" w:space="0" w:color="auto"/>
            </w:tcBorders>
            <w:tcMar>
              <w:top w:w="0" w:type="dxa"/>
              <w:left w:w="108" w:type="dxa"/>
              <w:bottom w:w="0" w:type="dxa"/>
              <w:right w:w="108" w:type="dxa"/>
            </w:tcMar>
            <w:hideMark/>
          </w:tcPr>
          <w:p w14:paraId="6135FBA2" w14:textId="77777777" w:rsidR="003566BA" w:rsidRPr="0088233C" w:rsidRDefault="003566BA" w:rsidP="00782DD5">
            <w:pPr>
              <w:snapToGrid w:val="0"/>
              <w:rPr>
                <w:rFonts w:eastAsia="SimSun" w:cs="Times New Roman"/>
                <w:color w:val="0D0D0D"/>
                <w:sz w:val="22"/>
              </w:rPr>
            </w:pPr>
            <w:r w:rsidRPr="0088233C">
              <w:rPr>
                <w:rFonts w:eastAsia="SimSun" w:cs="Times New Roman"/>
                <w:color w:val="0D0D0D"/>
                <w:sz w:val="22"/>
              </w:rPr>
              <w:t xml:space="preserve">Class participation; Research </w:t>
            </w:r>
            <w:proofErr w:type="gramStart"/>
            <w:r w:rsidRPr="0088233C">
              <w:rPr>
                <w:rFonts w:eastAsia="SimSun" w:cs="Times New Roman"/>
                <w:color w:val="0D0D0D"/>
                <w:sz w:val="22"/>
              </w:rPr>
              <w:t>Paper;</w:t>
            </w:r>
            <w:proofErr w:type="gramEnd"/>
          </w:p>
          <w:p w14:paraId="6F03692A"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Exam</w:t>
            </w:r>
          </w:p>
        </w:tc>
      </w:tr>
      <w:tr w:rsidR="003566BA" w:rsidRPr="0088233C" w14:paraId="2EFD93BB" w14:textId="77777777" w:rsidTr="00782DD5">
        <w:tc>
          <w:tcPr>
            <w:tcW w:w="1763"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50D76ED2"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History #2</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73C356D0" w14:textId="77777777" w:rsidR="003566BA" w:rsidRPr="0088233C" w:rsidRDefault="003566BA" w:rsidP="00782DD5">
            <w:pPr>
              <w:snapToGrid w:val="0"/>
              <w:ind w:left="36"/>
              <w:rPr>
                <w:rFonts w:cs="Times New Roman"/>
                <w:color w:val="0D0D0D"/>
                <w:sz w:val="22"/>
              </w:rPr>
            </w:pPr>
            <w:r w:rsidRPr="0088233C">
              <w:rPr>
                <w:rFonts w:eastAsia="SimSun" w:cs="Times New Roman"/>
                <w:color w:val="0D0D0D"/>
                <w:sz w:val="22"/>
              </w:rPr>
              <w:t xml:space="preserve">Communicate the solutions to the above in words. </w:t>
            </w:r>
          </w:p>
        </w:tc>
        <w:tc>
          <w:tcPr>
            <w:tcW w:w="1323" w:type="dxa"/>
            <w:vMerge/>
            <w:tcBorders>
              <w:top w:val="nil"/>
              <w:left w:val="nil"/>
              <w:bottom w:val="single" w:sz="8" w:space="0" w:color="auto"/>
              <w:right w:val="single" w:sz="8" w:space="0" w:color="auto"/>
            </w:tcBorders>
            <w:vAlign w:val="center"/>
            <w:hideMark/>
          </w:tcPr>
          <w:p w14:paraId="27E65250" w14:textId="77777777" w:rsidR="003566BA" w:rsidRPr="0088233C" w:rsidRDefault="003566BA" w:rsidP="00782DD5">
            <w:pPr>
              <w:rPr>
                <w:rFonts w:cs="Times New Roman"/>
                <w:color w:val="0D0D0D"/>
                <w:sz w:val="22"/>
              </w:rPr>
            </w:pPr>
          </w:p>
        </w:tc>
        <w:tc>
          <w:tcPr>
            <w:tcW w:w="2997" w:type="dxa"/>
            <w:vMerge/>
            <w:tcBorders>
              <w:top w:val="nil"/>
              <w:left w:val="nil"/>
              <w:bottom w:val="single" w:sz="8" w:space="0" w:color="auto"/>
              <w:right w:val="single" w:sz="18" w:space="0" w:color="auto"/>
            </w:tcBorders>
            <w:vAlign w:val="center"/>
            <w:hideMark/>
          </w:tcPr>
          <w:p w14:paraId="49F09E81" w14:textId="77777777" w:rsidR="003566BA" w:rsidRPr="0088233C" w:rsidRDefault="003566BA" w:rsidP="00782DD5">
            <w:pPr>
              <w:rPr>
                <w:rFonts w:cs="Times New Roman"/>
                <w:color w:val="0D0D0D"/>
                <w:sz w:val="22"/>
              </w:rPr>
            </w:pPr>
          </w:p>
        </w:tc>
      </w:tr>
      <w:tr w:rsidR="003566BA" w:rsidRPr="0088233C" w14:paraId="3CDF0BE4" w14:textId="77777777" w:rsidTr="00782DD5">
        <w:trPr>
          <w:trHeight w:val="1860"/>
        </w:trPr>
        <w:tc>
          <w:tcPr>
            <w:tcW w:w="1763"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511930BE"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WSU: Diversity</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4E6FD19F" w14:textId="77777777" w:rsidR="003566BA" w:rsidRPr="0088233C" w:rsidRDefault="003566BA" w:rsidP="00782DD5">
            <w:pPr>
              <w:snapToGrid w:val="0"/>
              <w:rPr>
                <w:rFonts w:cs="Times New Roman"/>
                <w:color w:val="0D0D0D"/>
                <w:sz w:val="22"/>
                <w:u w:val="single"/>
              </w:rPr>
            </w:pPr>
            <w:r w:rsidRPr="0088233C">
              <w:rPr>
                <w:rFonts w:eastAsia="SimSun" w:cs="Times New Roman"/>
                <w:color w:val="0D0D0D"/>
                <w:sz w:val="22"/>
              </w:rPr>
              <w:t>Understand, respect, and interact constructively with others of similar and diverse cultures, values, and perspectives.</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14:paraId="32C9B07B"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All topics.</w:t>
            </w:r>
          </w:p>
        </w:tc>
        <w:tc>
          <w:tcPr>
            <w:tcW w:w="2997" w:type="dxa"/>
            <w:tcBorders>
              <w:top w:val="nil"/>
              <w:left w:val="nil"/>
              <w:bottom w:val="single" w:sz="8" w:space="0" w:color="auto"/>
              <w:right w:val="single" w:sz="18" w:space="0" w:color="auto"/>
            </w:tcBorders>
            <w:tcMar>
              <w:top w:w="0" w:type="dxa"/>
              <w:left w:w="108" w:type="dxa"/>
              <w:bottom w:w="0" w:type="dxa"/>
              <w:right w:w="108" w:type="dxa"/>
            </w:tcMar>
            <w:hideMark/>
          </w:tcPr>
          <w:p w14:paraId="7E8431DA" w14:textId="77777777" w:rsidR="003566BA" w:rsidRPr="0088233C" w:rsidRDefault="003566BA" w:rsidP="00782DD5">
            <w:pPr>
              <w:snapToGrid w:val="0"/>
              <w:rPr>
                <w:rFonts w:eastAsia="SimSun" w:cs="Times New Roman"/>
                <w:color w:val="0D0D0D"/>
                <w:sz w:val="22"/>
              </w:rPr>
            </w:pPr>
            <w:r w:rsidRPr="0088233C">
              <w:rPr>
                <w:rFonts w:eastAsia="SimSun" w:cs="Times New Roman"/>
                <w:color w:val="0D0D0D"/>
                <w:sz w:val="22"/>
              </w:rPr>
              <w:t xml:space="preserve">Class participation; </w:t>
            </w:r>
            <w:proofErr w:type="gramStart"/>
            <w:r w:rsidRPr="0088233C">
              <w:rPr>
                <w:rFonts w:eastAsia="SimSun" w:cs="Times New Roman"/>
                <w:color w:val="0D0D0D"/>
                <w:sz w:val="22"/>
              </w:rPr>
              <w:t>Bibliography;</w:t>
            </w:r>
            <w:proofErr w:type="gramEnd"/>
          </w:p>
          <w:p w14:paraId="307969DD"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Research Paper</w:t>
            </w:r>
          </w:p>
        </w:tc>
      </w:tr>
      <w:tr w:rsidR="003566BA" w:rsidRPr="0088233C" w14:paraId="72423CD8" w14:textId="77777777" w:rsidTr="00782DD5">
        <w:trPr>
          <w:trHeight w:val="1860"/>
        </w:trPr>
        <w:tc>
          <w:tcPr>
            <w:tcW w:w="1763"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53D8040A"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History #4</w:t>
            </w:r>
          </w:p>
        </w:tc>
        <w:tc>
          <w:tcPr>
            <w:tcW w:w="3925" w:type="dxa"/>
            <w:tcBorders>
              <w:top w:val="nil"/>
              <w:left w:val="nil"/>
              <w:bottom w:val="single" w:sz="18" w:space="0" w:color="auto"/>
              <w:right w:val="single" w:sz="8" w:space="0" w:color="auto"/>
            </w:tcBorders>
            <w:tcMar>
              <w:top w:w="0" w:type="dxa"/>
              <w:left w:w="108" w:type="dxa"/>
              <w:bottom w:w="0" w:type="dxa"/>
              <w:right w:w="108" w:type="dxa"/>
            </w:tcMar>
            <w:hideMark/>
          </w:tcPr>
          <w:p w14:paraId="211FE826" w14:textId="77777777" w:rsidR="003566BA" w:rsidRPr="0088233C" w:rsidRDefault="003566BA" w:rsidP="00782DD5">
            <w:pPr>
              <w:snapToGrid w:val="0"/>
              <w:ind w:left="36"/>
              <w:rPr>
                <w:rFonts w:cs="Times New Roman"/>
                <w:color w:val="0D0D0D"/>
                <w:sz w:val="22"/>
              </w:rPr>
            </w:pPr>
            <w:r w:rsidRPr="0088233C">
              <w:rPr>
                <w:rFonts w:eastAsia="SimSun" w:cs="Times New Roman"/>
                <w:color w:val="0D0D0D"/>
                <w:sz w:val="22"/>
              </w:rPr>
              <w:t xml:space="preserve">Recognize the contested nature of evidence and the value of historical scholarly debate. </w:t>
            </w:r>
          </w:p>
        </w:tc>
        <w:tc>
          <w:tcPr>
            <w:tcW w:w="1323" w:type="dxa"/>
            <w:tcBorders>
              <w:top w:val="nil"/>
              <w:left w:val="nil"/>
              <w:bottom w:val="single" w:sz="18" w:space="0" w:color="auto"/>
              <w:right w:val="single" w:sz="8" w:space="0" w:color="auto"/>
            </w:tcBorders>
            <w:tcMar>
              <w:top w:w="0" w:type="dxa"/>
              <w:left w:w="108" w:type="dxa"/>
              <w:bottom w:w="0" w:type="dxa"/>
              <w:right w:w="108" w:type="dxa"/>
            </w:tcMar>
            <w:hideMark/>
          </w:tcPr>
          <w:p w14:paraId="6019BE96"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All topics.</w:t>
            </w:r>
          </w:p>
        </w:tc>
        <w:tc>
          <w:tcPr>
            <w:tcW w:w="2997" w:type="dxa"/>
            <w:tcBorders>
              <w:top w:val="nil"/>
              <w:left w:val="nil"/>
              <w:bottom w:val="single" w:sz="18" w:space="0" w:color="auto"/>
              <w:right w:val="single" w:sz="18" w:space="0" w:color="auto"/>
            </w:tcBorders>
            <w:tcMar>
              <w:top w:w="0" w:type="dxa"/>
              <w:left w:w="108" w:type="dxa"/>
              <w:bottom w:w="0" w:type="dxa"/>
              <w:right w:w="108" w:type="dxa"/>
            </w:tcMar>
            <w:hideMark/>
          </w:tcPr>
          <w:p w14:paraId="56B176F4" w14:textId="77777777" w:rsidR="003566BA" w:rsidRPr="0088233C" w:rsidRDefault="003566BA" w:rsidP="00782DD5">
            <w:pPr>
              <w:snapToGrid w:val="0"/>
              <w:rPr>
                <w:rFonts w:eastAsia="SimSun" w:cs="Times New Roman"/>
                <w:color w:val="0D0D0D"/>
                <w:sz w:val="22"/>
              </w:rPr>
            </w:pPr>
            <w:r w:rsidRPr="0088233C">
              <w:rPr>
                <w:rFonts w:eastAsia="SimSun" w:cs="Times New Roman"/>
                <w:color w:val="0D0D0D"/>
                <w:sz w:val="22"/>
              </w:rPr>
              <w:t xml:space="preserve">Class </w:t>
            </w:r>
            <w:proofErr w:type="gramStart"/>
            <w:r w:rsidRPr="0088233C">
              <w:rPr>
                <w:rFonts w:eastAsia="SimSun" w:cs="Times New Roman"/>
                <w:color w:val="0D0D0D"/>
                <w:sz w:val="22"/>
              </w:rPr>
              <w:t>participation;</w:t>
            </w:r>
            <w:proofErr w:type="gramEnd"/>
          </w:p>
          <w:p w14:paraId="712D4F25"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Research Paper</w:t>
            </w:r>
          </w:p>
        </w:tc>
      </w:tr>
      <w:tr w:rsidR="003566BA" w:rsidRPr="0088233C" w14:paraId="72746B77" w14:textId="77777777" w:rsidTr="00782DD5">
        <w:tc>
          <w:tcPr>
            <w:tcW w:w="1763"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722514CA"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 xml:space="preserve">WSU: Depth, </w:t>
            </w:r>
            <w:proofErr w:type="gramStart"/>
            <w:r w:rsidRPr="0088233C">
              <w:rPr>
                <w:rFonts w:eastAsia="SimSun" w:cs="Times New Roman"/>
                <w:color w:val="0D0D0D"/>
                <w:sz w:val="22"/>
              </w:rPr>
              <w:t>Breadth</w:t>
            </w:r>
            <w:proofErr w:type="gramEnd"/>
            <w:r w:rsidRPr="0088233C">
              <w:rPr>
                <w:rFonts w:eastAsia="SimSun" w:cs="Times New Roman"/>
                <w:color w:val="0D0D0D"/>
                <w:sz w:val="22"/>
              </w:rPr>
              <w:t xml:space="preserve"> and Integration of Learning</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139B7FFF" w14:textId="77777777" w:rsidR="003566BA" w:rsidRPr="0088233C" w:rsidRDefault="003566BA" w:rsidP="00782DD5">
            <w:pPr>
              <w:snapToGrid w:val="0"/>
              <w:rPr>
                <w:rFonts w:cs="Times New Roman"/>
                <w:color w:val="0D0D0D"/>
                <w:sz w:val="22"/>
                <w:u w:val="single"/>
              </w:rPr>
            </w:pPr>
            <w:r w:rsidRPr="0088233C">
              <w:rPr>
                <w:rFonts w:eastAsia="SimSun" w:cs="Times New Roman"/>
                <w:color w:val="0D0D0D"/>
                <w:sz w:val="22"/>
              </w:rPr>
              <w:t>Develop depth, breadth, and integration of learning for the benefit of themselves, their communities, their employers, and for society at large.</w:t>
            </w:r>
          </w:p>
        </w:tc>
        <w:tc>
          <w:tcPr>
            <w:tcW w:w="132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F8A21CB"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All topics.</w:t>
            </w:r>
          </w:p>
        </w:tc>
        <w:tc>
          <w:tcPr>
            <w:tcW w:w="2997" w:type="dxa"/>
            <w:vMerge w:val="restart"/>
            <w:tcBorders>
              <w:top w:val="nil"/>
              <w:left w:val="nil"/>
              <w:bottom w:val="single" w:sz="8" w:space="0" w:color="auto"/>
              <w:right w:val="single" w:sz="18" w:space="0" w:color="auto"/>
            </w:tcBorders>
            <w:tcMar>
              <w:top w:w="0" w:type="dxa"/>
              <w:left w:w="108" w:type="dxa"/>
              <w:bottom w:w="0" w:type="dxa"/>
              <w:right w:w="108" w:type="dxa"/>
            </w:tcMar>
            <w:hideMark/>
          </w:tcPr>
          <w:p w14:paraId="013F3F84"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All Assignments.</w:t>
            </w:r>
          </w:p>
        </w:tc>
      </w:tr>
      <w:tr w:rsidR="003566BA" w:rsidRPr="0088233C" w14:paraId="04E44BAF" w14:textId="77777777" w:rsidTr="00782DD5">
        <w:tc>
          <w:tcPr>
            <w:tcW w:w="1763" w:type="dxa"/>
            <w:tcBorders>
              <w:top w:val="nil"/>
              <w:left w:val="single" w:sz="18" w:space="0" w:color="auto"/>
              <w:bottom w:val="single" w:sz="8" w:space="0" w:color="auto"/>
              <w:right w:val="single" w:sz="18" w:space="0" w:color="auto"/>
            </w:tcBorders>
            <w:tcMar>
              <w:top w:w="0" w:type="dxa"/>
              <w:left w:w="108" w:type="dxa"/>
              <w:bottom w:w="0" w:type="dxa"/>
              <w:right w:w="108" w:type="dxa"/>
            </w:tcMar>
            <w:hideMark/>
          </w:tcPr>
          <w:p w14:paraId="774B9D21"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History #5</w:t>
            </w:r>
          </w:p>
        </w:tc>
        <w:tc>
          <w:tcPr>
            <w:tcW w:w="3925" w:type="dxa"/>
            <w:tcBorders>
              <w:top w:val="nil"/>
              <w:left w:val="nil"/>
              <w:bottom w:val="single" w:sz="8" w:space="0" w:color="auto"/>
              <w:right w:val="single" w:sz="8" w:space="0" w:color="auto"/>
            </w:tcBorders>
            <w:tcMar>
              <w:top w:w="0" w:type="dxa"/>
              <w:left w:w="108" w:type="dxa"/>
              <w:bottom w:w="0" w:type="dxa"/>
              <w:right w:w="108" w:type="dxa"/>
            </w:tcMar>
            <w:hideMark/>
          </w:tcPr>
          <w:p w14:paraId="2AD7EBC2" w14:textId="77777777" w:rsidR="003566BA" w:rsidRPr="0088233C" w:rsidRDefault="003566BA" w:rsidP="00782DD5">
            <w:pPr>
              <w:snapToGrid w:val="0"/>
              <w:ind w:left="36"/>
              <w:rPr>
                <w:rFonts w:cs="Times New Roman"/>
                <w:color w:val="0D0D0D"/>
                <w:sz w:val="22"/>
              </w:rPr>
            </w:pPr>
            <w:r w:rsidRPr="0088233C">
              <w:rPr>
                <w:rFonts w:eastAsia="SimSun" w:cs="Times New Roman"/>
                <w:color w:val="0D0D0D"/>
                <w:sz w:val="22"/>
              </w:rPr>
              <w:t xml:space="preserve">Show awareness of change over time. </w:t>
            </w:r>
          </w:p>
        </w:tc>
        <w:tc>
          <w:tcPr>
            <w:tcW w:w="1323" w:type="dxa"/>
            <w:vMerge/>
            <w:tcBorders>
              <w:top w:val="nil"/>
              <w:left w:val="nil"/>
              <w:bottom w:val="single" w:sz="8" w:space="0" w:color="auto"/>
              <w:right w:val="single" w:sz="8" w:space="0" w:color="auto"/>
            </w:tcBorders>
            <w:vAlign w:val="center"/>
            <w:hideMark/>
          </w:tcPr>
          <w:p w14:paraId="387C3331" w14:textId="77777777" w:rsidR="003566BA" w:rsidRPr="0088233C" w:rsidRDefault="003566BA" w:rsidP="00782DD5">
            <w:pPr>
              <w:rPr>
                <w:rFonts w:cs="Times New Roman"/>
                <w:color w:val="0D0D0D"/>
                <w:sz w:val="22"/>
              </w:rPr>
            </w:pPr>
          </w:p>
        </w:tc>
        <w:tc>
          <w:tcPr>
            <w:tcW w:w="2997" w:type="dxa"/>
            <w:vMerge/>
            <w:tcBorders>
              <w:top w:val="nil"/>
              <w:left w:val="nil"/>
              <w:bottom w:val="single" w:sz="8" w:space="0" w:color="auto"/>
              <w:right w:val="single" w:sz="18" w:space="0" w:color="auto"/>
            </w:tcBorders>
            <w:vAlign w:val="center"/>
            <w:hideMark/>
          </w:tcPr>
          <w:p w14:paraId="0FC49DBE" w14:textId="77777777" w:rsidR="003566BA" w:rsidRPr="0088233C" w:rsidRDefault="003566BA" w:rsidP="00782DD5">
            <w:pPr>
              <w:rPr>
                <w:rFonts w:cs="Times New Roman"/>
                <w:color w:val="0D0D0D"/>
                <w:sz w:val="22"/>
              </w:rPr>
            </w:pPr>
          </w:p>
        </w:tc>
      </w:tr>
      <w:tr w:rsidR="003566BA" w:rsidRPr="0088233C" w14:paraId="0F28D8D0" w14:textId="77777777" w:rsidTr="00782DD5">
        <w:tc>
          <w:tcPr>
            <w:tcW w:w="1763"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45381AE4"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History #6</w:t>
            </w:r>
          </w:p>
        </w:tc>
        <w:tc>
          <w:tcPr>
            <w:tcW w:w="3925" w:type="dxa"/>
            <w:tcBorders>
              <w:top w:val="nil"/>
              <w:left w:val="nil"/>
              <w:bottom w:val="single" w:sz="18" w:space="0" w:color="auto"/>
              <w:right w:val="single" w:sz="8" w:space="0" w:color="auto"/>
            </w:tcBorders>
            <w:tcMar>
              <w:top w:w="0" w:type="dxa"/>
              <w:left w:w="108" w:type="dxa"/>
              <w:bottom w:w="0" w:type="dxa"/>
              <w:right w:w="108" w:type="dxa"/>
            </w:tcMar>
            <w:hideMark/>
          </w:tcPr>
          <w:p w14:paraId="146C7E03" w14:textId="77777777" w:rsidR="003566BA" w:rsidRPr="0088233C" w:rsidRDefault="003566BA" w:rsidP="00782DD5">
            <w:pPr>
              <w:snapToGrid w:val="0"/>
              <w:ind w:left="36"/>
              <w:rPr>
                <w:rFonts w:cs="Times New Roman"/>
                <w:color w:val="0D0D0D"/>
                <w:sz w:val="22"/>
              </w:rPr>
            </w:pPr>
            <w:r w:rsidRPr="0088233C">
              <w:rPr>
                <w:rFonts w:eastAsia="SimSun" w:cs="Times New Roman"/>
                <w:color w:val="0D0D0D"/>
                <w:sz w:val="22"/>
              </w:rPr>
              <w:t>Be able to place the present in a historically based context.</w:t>
            </w:r>
          </w:p>
        </w:tc>
        <w:tc>
          <w:tcPr>
            <w:tcW w:w="1323" w:type="dxa"/>
            <w:tcBorders>
              <w:top w:val="nil"/>
              <w:left w:val="nil"/>
              <w:bottom w:val="single" w:sz="18" w:space="0" w:color="auto"/>
              <w:right w:val="single" w:sz="8" w:space="0" w:color="auto"/>
            </w:tcBorders>
            <w:tcMar>
              <w:top w:w="0" w:type="dxa"/>
              <w:left w:w="108" w:type="dxa"/>
              <w:bottom w:w="0" w:type="dxa"/>
              <w:right w:w="108" w:type="dxa"/>
            </w:tcMar>
            <w:hideMark/>
          </w:tcPr>
          <w:p w14:paraId="212B031F"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All topics.</w:t>
            </w:r>
          </w:p>
        </w:tc>
        <w:tc>
          <w:tcPr>
            <w:tcW w:w="2997" w:type="dxa"/>
            <w:tcBorders>
              <w:top w:val="nil"/>
              <w:left w:val="nil"/>
              <w:bottom w:val="single" w:sz="18" w:space="0" w:color="auto"/>
              <w:right w:val="single" w:sz="18" w:space="0" w:color="auto"/>
            </w:tcBorders>
            <w:tcMar>
              <w:top w:w="0" w:type="dxa"/>
              <w:left w:w="108" w:type="dxa"/>
              <w:bottom w:w="0" w:type="dxa"/>
              <w:right w:w="108" w:type="dxa"/>
            </w:tcMar>
            <w:hideMark/>
          </w:tcPr>
          <w:p w14:paraId="0A23816D" w14:textId="77777777" w:rsidR="003566BA" w:rsidRPr="0088233C" w:rsidRDefault="003566BA" w:rsidP="00782DD5">
            <w:pPr>
              <w:snapToGrid w:val="0"/>
              <w:rPr>
                <w:rFonts w:cs="Times New Roman"/>
                <w:color w:val="0D0D0D"/>
                <w:sz w:val="22"/>
              </w:rPr>
            </w:pPr>
            <w:r w:rsidRPr="0088233C">
              <w:rPr>
                <w:rFonts w:eastAsia="SimSun" w:cs="Times New Roman"/>
                <w:color w:val="0D0D0D"/>
                <w:sz w:val="22"/>
              </w:rPr>
              <w:t>Class participation.</w:t>
            </w:r>
          </w:p>
        </w:tc>
      </w:tr>
    </w:tbl>
    <w:p w14:paraId="2D126F77" w14:textId="77777777" w:rsidR="00E63916" w:rsidRPr="00F51694" w:rsidRDefault="00E63916" w:rsidP="00FD064C">
      <w:pPr>
        <w:adjustRightInd w:val="0"/>
        <w:snapToGrid w:val="0"/>
        <w:spacing w:line="276" w:lineRule="auto"/>
        <w:rPr>
          <w:rFonts w:eastAsia="SimSun" w:cs="Times New Roman"/>
          <w:sz w:val="22"/>
        </w:rPr>
      </w:pPr>
    </w:p>
    <w:p w14:paraId="374B0225" w14:textId="77777777" w:rsidR="00B513D6" w:rsidRPr="00F51694" w:rsidRDefault="00E63916" w:rsidP="00B513D6">
      <w:pPr>
        <w:rPr>
          <w:rFonts w:eastAsia="Arial Unicode MS" w:cs="Times New Roman"/>
          <w:b/>
          <w:sz w:val="22"/>
          <w:u w:val="single"/>
        </w:rPr>
      </w:pPr>
      <w:r w:rsidRPr="00F51694">
        <w:rPr>
          <w:rFonts w:eastAsia="SimSun" w:cs="Times New Roman"/>
          <w:sz w:val="22"/>
        </w:rPr>
        <w:br w:type="page"/>
      </w:r>
      <w:r w:rsidRPr="00F51694">
        <w:rPr>
          <w:rFonts w:eastAsia="Arial Unicode MS" w:cs="Times New Roman"/>
          <w:b/>
          <w:sz w:val="22"/>
          <w:u w:val="single"/>
        </w:rPr>
        <w:lastRenderedPageBreak/>
        <w:t>Course Policies and University Notices</w:t>
      </w:r>
    </w:p>
    <w:p w14:paraId="539E1E15" w14:textId="77777777" w:rsidR="00B513D6" w:rsidRPr="00F51694" w:rsidRDefault="00B513D6" w:rsidP="00B513D6">
      <w:pPr>
        <w:rPr>
          <w:rFonts w:eastAsia="Arial Unicode MS" w:cs="Times New Roman"/>
          <w:b/>
          <w:sz w:val="22"/>
          <w:u w:val="single"/>
        </w:rPr>
      </w:pPr>
    </w:p>
    <w:p w14:paraId="73F4E0E5" w14:textId="77777777" w:rsidR="00B513D6" w:rsidRPr="00F51694" w:rsidRDefault="00E63916" w:rsidP="00B513D6">
      <w:pPr>
        <w:rPr>
          <w:rFonts w:ascii="Calibri" w:hAnsi="Calibri"/>
          <w:color w:val="000000"/>
          <w:sz w:val="22"/>
        </w:rPr>
      </w:pPr>
      <w:r w:rsidRPr="00F51694">
        <w:rPr>
          <w:rFonts w:eastAsia="Arial Unicode MS"/>
          <w:b/>
          <w:bCs/>
          <w:sz w:val="22"/>
        </w:rPr>
        <w:t xml:space="preserve">Attendance. </w:t>
      </w:r>
      <w:r w:rsidRPr="00F51694">
        <w:rPr>
          <w:rFonts w:eastAsia="Arial Unicode MS"/>
          <w:bCs/>
          <w:sz w:val="22"/>
        </w:rPr>
        <w:t>Attendance may be tracked by roll call, online access records, assignment submission records, and other means.</w:t>
      </w:r>
      <w:r w:rsidR="00B513D6" w:rsidRPr="00F51694">
        <w:rPr>
          <w:rFonts w:eastAsia="Arial Unicode MS"/>
          <w:bCs/>
          <w:sz w:val="22"/>
        </w:rPr>
        <w:t xml:space="preserve"> </w:t>
      </w:r>
      <w:r w:rsidR="00B513D6" w:rsidRPr="00F51694">
        <w:rPr>
          <w:color w:val="000000"/>
          <w:sz w:val="22"/>
        </w:rPr>
        <w:t xml:space="preserve">Students should make all reasonable efforts to attend all class meetings. However, in the event a student is unable to attend a class, it is the responsibility of the student to inform the instructor as soon as possible and </w:t>
      </w:r>
      <w:proofErr w:type="gramStart"/>
      <w:r w:rsidR="00B513D6" w:rsidRPr="00F51694">
        <w:rPr>
          <w:color w:val="000000"/>
          <w:sz w:val="22"/>
        </w:rPr>
        <w:t>make arrangements</w:t>
      </w:r>
      <w:proofErr w:type="gramEnd"/>
      <w:r w:rsidR="00B513D6" w:rsidRPr="00F51694">
        <w:rPr>
          <w:color w:val="000000"/>
          <w:sz w:val="22"/>
        </w:rPr>
        <w:t xml:space="preserve"> for any missed work. Missing class meetings may result in reducing the overall grade in the class.</w:t>
      </w:r>
    </w:p>
    <w:p w14:paraId="1464A628" w14:textId="77777777" w:rsidR="00E63916" w:rsidRPr="00F51694" w:rsidRDefault="00E63916" w:rsidP="00B513D6">
      <w:pPr>
        <w:autoSpaceDE w:val="0"/>
        <w:autoSpaceDN w:val="0"/>
        <w:adjustRightInd w:val="0"/>
        <w:snapToGrid w:val="0"/>
        <w:rPr>
          <w:rFonts w:eastAsia="Arial Unicode MS"/>
          <w:bCs/>
          <w:sz w:val="22"/>
        </w:rPr>
      </w:pPr>
    </w:p>
    <w:p w14:paraId="744714D6" w14:textId="77777777" w:rsidR="00E63916" w:rsidRPr="00F51694" w:rsidRDefault="00E63916" w:rsidP="00B513D6">
      <w:pPr>
        <w:autoSpaceDE w:val="0"/>
        <w:autoSpaceDN w:val="0"/>
        <w:adjustRightInd w:val="0"/>
        <w:snapToGrid w:val="0"/>
        <w:rPr>
          <w:rFonts w:eastAsia="Arial Unicode MS" w:cs="Times New Roman"/>
          <w:bCs/>
          <w:sz w:val="22"/>
        </w:rPr>
      </w:pPr>
      <w:r w:rsidRPr="00F51694">
        <w:rPr>
          <w:rFonts w:eastAsia="Arial Unicode MS" w:cs="Times New Roman"/>
          <w:b/>
          <w:bCs/>
          <w:sz w:val="22"/>
        </w:rPr>
        <w:t xml:space="preserve">Make-up work. </w:t>
      </w:r>
      <w:r w:rsidRPr="00F51694">
        <w:rPr>
          <w:rFonts w:eastAsia="Arial Unicode MS" w:cs="Times New Roman"/>
          <w:bCs/>
          <w:sz w:val="22"/>
        </w:rPr>
        <w:t>After quizzes or exams have been taken in class, no “make up” versions will be available afterward. Early tests may be pre-arranged for cases of special need at the professor’s discretion.</w:t>
      </w:r>
    </w:p>
    <w:p w14:paraId="65F73A72" w14:textId="77777777" w:rsidR="00B513D6" w:rsidRPr="00F51694" w:rsidRDefault="00B513D6" w:rsidP="00B513D6">
      <w:pPr>
        <w:autoSpaceDE w:val="0"/>
        <w:autoSpaceDN w:val="0"/>
        <w:adjustRightInd w:val="0"/>
        <w:snapToGrid w:val="0"/>
        <w:rPr>
          <w:rFonts w:eastAsia="Arial Unicode MS" w:cs="Times New Roman"/>
          <w:b/>
          <w:bCs/>
          <w:sz w:val="22"/>
        </w:rPr>
      </w:pPr>
    </w:p>
    <w:p w14:paraId="588A060C" w14:textId="77777777" w:rsidR="00E63916" w:rsidRPr="00F51694" w:rsidRDefault="00E63916" w:rsidP="00B513D6">
      <w:pPr>
        <w:autoSpaceDE w:val="0"/>
        <w:autoSpaceDN w:val="0"/>
        <w:adjustRightInd w:val="0"/>
        <w:snapToGrid w:val="0"/>
        <w:rPr>
          <w:rFonts w:eastAsia="Arial Unicode MS" w:cs="Times New Roman"/>
          <w:bCs/>
          <w:sz w:val="22"/>
        </w:rPr>
      </w:pPr>
      <w:r w:rsidRPr="00F51694">
        <w:rPr>
          <w:rFonts w:eastAsia="Arial Unicode MS" w:cs="Times New Roman"/>
          <w:b/>
          <w:bCs/>
          <w:sz w:val="22"/>
        </w:rPr>
        <w:t>Late work</w:t>
      </w:r>
      <w:r w:rsidRPr="00F51694">
        <w:rPr>
          <w:rFonts w:eastAsia="Arial Unicode MS" w:cs="Times New Roman"/>
          <w:bCs/>
          <w:sz w:val="22"/>
        </w:rPr>
        <w:t>. Late work (for example, papers, presentations) will either be rejected, or carry penalties for late submission, as specified in the assignment requirements. Assigned course readings are to be finished before coming class, and please bring copies if feasible for reference during discussion.</w:t>
      </w:r>
    </w:p>
    <w:p w14:paraId="4216E402" w14:textId="77777777" w:rsidR="00B513D6" w:rsidRPr="00F51694" w:rsidRDefault="00B513D6" w:rsidP="00B513D6">
      <w:pPr>
        <w:adjustRightInd w:val="0"/>
        <w:snapToGrid w:val="0"/>
        <w:rPr>
          <w:rFonts w:eastAsia="Arial Unicode MS" w:cs="Times New Roman"/>
          <w:b/>
          <w:color w:val="000000"/>
          <w:sz w:val="22"/>
        </w:rPr>
      </w:pPr>
    </w:p>
    <w:p w14:paraId="0335FEEA" w14:textId="77777777" w:rsidR="00E63916" w:rsidRPr="00F51694" w:rsidRDefault="00E63916" w:rsidP="00B513D6">
      <w:pPr>
        <w:adjustRightInd w:val="0"/>
        <w:snapToGrid w:val="0"/>
        <w:rPr>
          <w:rFonts w:eastAsia="Arial Unicode MS" w:cs="Times New Roman"/>
          <w:color w:val="000000"/>
          <w:sz w:val="22"/>
        </w:rPr>
      </w:pPr>
      <w:r w:rsidRPr="00F51694">
        <w:rPr>
          <w:rFonts w:eastAsia="Arial Unicode MS" w:cs="Times New Roman"/>
          <w:b/>
          <w:color w:val="000000"/>
          <w:sz w:val="22"/>
        </w:rPr>
        <w:t>Class communication.</w:t>
      </w:r>
      <w:r w:rsidRPr="00F51694">
        <w:rPr>
          <w:rFonts w:eastAsia="Arial Unicode MS" w:cs="Times New Roman"/>
          <w:color w:val="000000"/>
          <w:sz w:val="22"/>
        </w:rPr>
        <w:t xml:space="preserve"> Students are responsible for staying informed about course events (e.g., unannounced class cancellation in case of inclement weather, changes in assignments) through the university LMS system. It is always a good idea to bring any concerns of yours to the attention of the professor as early as you can through email, phone, or office visits.</w:t>
      </w:r>
    </w:p>
    <w:p w14:paraId="498116D9" w14:textId="77777777" w:rsidR="00E63916" w:rsidRPr="00F51694" w:rsidRDefault="00E63916" w:rsidP="00E63916">
      <w:pPr>
        <w:textAlignment w:val="baseline"/>
        <w:rPr>
          <w:rStyle w:val="Strong"/>
          <w:rFonts w:asciiTheme="majorBidi" w:hAnsiTheme="majorBidi" w:cstheme="majorBidi"/>
          <w:sz w:val="22"/>
          <w:u w:val="single"/>
          <w:bdr w:val="none" w:sz="0" w:space="0" w:color="auto" w:frame="1"/>
        </w:rPr>
      </w:pPr>
    </w:p>
    <w:p w14:paraId="78565361" w14:textId="77777777" w:rsidR="00E63916" w:rsidRPr="00F51694" w:rsidRDefault="00E63916" w:rsidP="00FA7659">
      <w:pPr>
        <w:textAlignment w:val="baseline"/>
        <w:rPr>
          <w:rFonts w:asciiTheme="majorBidi" w:hAnsiTheme="majorBidi" w:cstheme="majorBidi"/>
          <w:sz w:val="22"/>
        </w:rPr>
      </w:pPr>
      <w:r w:rsidRPr="00F51694">
        <w:rPr>
          <w:rStyle w:val="Strong"/>
          <w:rFonts w:asciiTheme="majorBidi" w:hAnsiTheme="majorBidi" w:cstheme="majorBidi"/>
          <w:sz w:val="22"/>
          <w:bdr w:val="none" w:sz="0" w:space="0" w:color="auto" w:frame="1"/>
        </w:rPr>
        <w:t>Academic Integrity</w:t>
      </w:r>
      <w:r w:rsidR="00FA7659" w:rsidRPr="00F51694">
        <w:rPr>
          <w:rFonts w:asciiTheme="majorBidi" w:hAnsiTheme="majorBidi" w:cstheme="majorBidi"/>
          <w:sz w:val="22"/>
        </w:rPr>
        <w:t xml:space="preserve">. </w:t>
      </w:r>
      <w:r w:rsidRPr="00F51694">
        <w:rPr>
          <w:rFonts w:asciiTheme="majorBidi" w:hAnsiTheme="majorBidi" w:cstheme="majorBidi"/>
          <w:sz w:val="22"/>
        </w:rPr>
        <w:t>Academic integrity is the cornerstone of higher education. As such, all members of the university community share responsibility for maintaining and promoting the principles of integrity in all activities, including academic integrity and honest scholarship. Academic integrity will be strongly enforced in this course. Students who violate WSU’s Academic Integrity Policy (identified in Washington Administrative Code (WAC) 504-26-010(3) and -404) will receive [</w:t>
      </w:r>
      <w:r w:rsidRPr="00F51694">
        <w:rPr>
          <w:rStyle w:val="Emphasis"/>
          <w:rFonts w:asciiTheme="majorBidi" w:hAnsiTheme="majorBidi" w:cstheme="majorBidi"/>
          <w:sz w:val="22"/>
          <w:bdr w:val="none" w:sz="0" w:space="0" w:color="auto" w:frame="1"/>
        </w:rPr>
        <w:t>insert academic sanction (e.g., fail the course, fail the assignment, etc.</w:t>
      </w:r>
      <w:r w:rsidRPr="00F51694">
        <w:rPr>
          <w:rFonts w:asciiTheme="majorBidi" w:hAnsiTheme="majorBidi" w:cstheme="majorBidi"/>
          <w:sz w:val="22"/>
        </w:rPr>
        <w:t>)], will not have the option to withdraw from the course pending an appeal, and will be reported to the Office of Student Conduct.</w:t>
      </w:r>
      <w:r w:rsidR="00B513D6" w:rsidRPr="00F51694">
        <w:rPr>
          <w:rFonts w:asciiTheme="majorBidi" w:hAnsiTheme="majorBidi" w:cstheme="majorBidi"/>
          <w:sz w:val="22"/>
        </w:rPr>
        <w:t xml:space="preserve"> </w:t>
      </w:r>
      <w:r w:rsidRPr="00F51694">
        <w:rPr>
          <w:rFonts w:asciiTheme="majorBidi" w:hAnsiTheme="majorBidi" w:cstheme="majorBidi"/>
          <w:sz w:val="22"/>
        </w:rPr>
        <w:t xml:space="preserve">Cheating includes, but is not limited to, plagiarism and unauthorized collaboration as defined in the Standards of Conduct for Students, WAC 504-26-010(3). You need to read and understand all of the definitions of cheating:  </w:t>
      </w:r>
      <w:hyperlink r:id="rId10" w:history="1">
        <w:r w:rsidRPr="00F51694">
          <w:rPr>
            <w:rStyle w:val="Hyperlink"/>
            <w:rFonts w:asciiTheme="majorBidi" w:hAnsiTheme="majorBidi" w:cstheme="majorBidi"/>
            <w:sz w:val="22"/>
            <w:bdr w:val="none" w:sz="0" w:space="0" w:color="auto" w:frame="1"/>
          </w:rPr>
          <w:t>http://app.leg.wa.gov/WAC/default.aspx?cite=504-26-010</w:t>
        </w:r>
      </w:hyperlink>
      <w:r w:rsidRPr="00F51694">
        <w:rPr>
          <w:rFonts w:asciiTheme="majorBidi" w:hAnsiTheme="majorBidi" w:cstheme="majorBidi"/>
          <w:sz w:val="22"/>
        </w:rPr>
        <w:t>. If you have any questions about what is and is not allowed in this course, you should ask course instructors before proceeding.  If you wish to appeal a faculty member's decision relating to academic integrity, please use the form available at </w:t>
      </w:r>
      <w:hyperlink r:id="rId11" w:history="1">
        <w:r w:rsidRPr="00F51694">
          <w:rPr>
            <w:rStyle w:val="Hyperlink"/>
            <w:rFonts w:asciiTheme="majorBidi" w:hAnsiTheme="majorBidi" w:cstheme="majorBidi"/>
            <w:sz w:val="22"/>
            <w:bdr w:val="none" w:sz="0" w:space="0" w:color="auto" w:frame="1"/>
          </w:rPr>
          <w:t>https://studentaffairs.vancouver.wsu.edu/student-affairs/student-conduct</w:t>
        </w:r>
      </w:hyperlink>
      <w:r w:rsidRPr="00F51694">
        <w:rPr>
          <w:rFonts w:asciiTheme="majorBidi" w:hAnsiTheme="majorBidi" w:cstheme="majorBidi"/>
          <w:sz w:val="22"/>
        </w:rPr>
        <w:t>. If you have any questions about the process on the Vancouver campus, please call Eric Scott at 360-546-9530.</w:t>
      </w:r>
    </w:p>
    <w:p w14:paraId="22C9AB33" w14:textId="77777777" w:rsidR="00E63916" w:rsidRPr="00F51694" w:rsidRDefault="00E63916" w:rsidP="00E63916">
      <w:pPr>
        <w:ind w:left="14"/>
        <w:textAlignment w:val="baseline"/>
        <w:rPr>
          <w:rFonts w:asciiTheme="majorBidi" w:hAnsiTheme="majorBidi" w:cstheme="majorBidi"/>
          <w:sz w:val="22"/>
        </w:rPr>
      </w:pPr>
    </w:p>
    <w:p w14:paraId="2DB979DA" w14:textId="77777777" w:rsidR="00E63916" w:rsidRPr="00F51694" w:rsidRDefault="00E63916" w:rsidP="00E63916">
      <w:pPr>
        <w:rPr>
          <w:rFonts w:asciiTheme="majorBidi" w:eastAsia="Times New Roman" w:hAnsiTheme="majorBidi" w:cstheme="majorBidi"/>
          <w:sz w:val="22"/>
        </w:rPr>
      </w:pPr>
      <w:r w:rsidRPr="00F51694">
        <w:rPr>
          <w:rFonts w:asciiTheme="majorBidi" w:eastAsia="Times New Roman" w:hAnsiTheme="majorBidi" w:cstheme="majorBidi"/>
          <w:b/>
          <w:sz w:val="22"/>
        </w:rPr>
        <w:t>Reasonable Accommodation</w:t>
      </w:r>
      <w:r w:rsidR="00FA7659" w:rsidRPr="00F51694">
        <w:rPr>
          <w:rFonts w:asciiTheme="majorBidi" w:eastAsia="Times New Roman" w:hAnsiTheme="majorBidi" w:cstheme="majorBidi"/>
          <w:sz w:val="22"/>
        </w:rPr>
        <w:t xml:space="preserve">. </w:t>
      </w:r>
      <w:r w:rsidRPr="00F51694">
        <w:rPr>
          <w:rFonts w:asciiTheme="majorBidi" w:eastAsia="Times New Roman" w:hAnsiTheme="majorBidi" w:cstheme="majorBidi"/>
          <w:bCs/>
          <w:sz w:val="22"/>
        </w:rPr>
        <w:t>Students with Disabilities.</w:t>
      </w:r>
      <w:r w:rsidRPr="00F51694">
        <w:rPr>
          <w:rFonts w:asciiTheme="majorBidi" w:hAnsiTheme="majorBidi" w:cstheme="majorBidi"/>
          <w:sz w:val="22"/>
        </w:rPr>
        <w:t xml:space="preserve"> Reasonable accommodations are available for students with documented disabilities or chronic medical conditions. If you have a disability and need accommodations to fully participate in this class, please visit the Access Center website to follow published procedures to request accommodations: </w:t>
      </w:r>
      <w:hyperlink r:id="rId12" w:history="1">
        <w:r w:rsidRPr="00F51694">
          <w:rPr>
            <w:rStyle w:val="Hyperlink"/>
            <w:rFonts w:asciiTheme="majorBidi" w:hAnsiTheme="majorBidi" w:cstheme="majorBidi"/>
            <w:sz w:val="22"/>
          </w:rPr>
          <w:t>https://studentaffairs.vancouver.wsu.edu/access-center</w:t>
        </w:r>
      </w:hyperlink>
      <w:r w:rsidRPr="00F51694">
        <w:rPr>
          <w:rFonts w:asciiTheme="majorBidi" w:hAnsiTheme="majorBidi" w:cstheme="majorBidi"/>
          <w:sz w:val="22"/>
        </w:rPr>
        <w:t xml:space="preserve">. </w:t>
      </w:r>
      <w:r w:rsidRPr="00F51694">
        <w:rPr>
          <w:rFonts w:asciiTheme="majorBidi" w:eastAsia="Times New Roman" w:hAnsiTheme="majorBidi" w:cstheme="majorBidi"/>
          <w:sz w:val="22"/>
        </w:rPr>
        <w:t>Students may also call or email the Access Center to schedule an appointment with an Access Advisor</w:t>
      </w:r>
      <w:r w:rsidRPr="00F51694">
        <w:rPr>
          <w:rFonts w:asciiTheme="majorBidi" w:hAnsiTheme="majorBidi" w:cstheme="majorBidi"/>
          <w:sz w:val="22"/>
        </w:rPr>
        <w:t xml:space="preserve">; Phone: 360-546-9238; Email: </w:t>
      </w:r>
      <w:hyperlink r:id="rId13" w:history="1">
        <w:r w:rsidRPr="00F51694">
          <w:rPr>
            <w:rStyle w:val="Hyperlink"/>
            <w:rFonts w:asciiTheme="majorBidi" w:hAnsiTheme="majorBidi" w:cstheme="majorBidi"/>
            <w:sz w:val="22"/>
          </w:rPr>
          <w:t>van.access.center@wsu.edu</w:t>
        </w:r>
      </w:hyperlink>
      <w:r w:rsidRPr="00F51694">
        <w:rPr>
          <w:rFonts w:asciiTheme="majorBidi" w:hAnsiTheme="majorBidi" w:cstheme="majorBidi"/>
          <w:sz w:val="22"/>
        </w:rPr>
        <w:t xml:space="preserve">. All disability related accommodations </w:t>
      </w:r>
      <w:r w:rsidRPr="00F51694">
        <w:rPr>
          <w:rFonts w:asciiTheme="majorBidi" w:hAnsiTheme="majorBidi" w:cstheme="majorBidi"/>
          <w:b/>
          <w:sz w:val="22"/>
        </w:rPr>
        <w:t xml:space="preserve">MUST </w:t>
      </w:r>
      <w:r w:rsidRPr="00F51694">
        <w:rPr>
          <w:rFonts w:asciiTheme="majorBidi" w:hAnsiTheme="majorBidi" w:cstheme="majorBidi"/>
          <w:sz w:val="22"/>
        </w:rPr>
        <w:t xml:space="preserve">be approved through the Access Center. </w:t>
      </w:r>
      <w:r w:rsidRPr="00F51694">
        <w:rPr>
          <w:rFonts w:asciiTheme="majorBidi" w:eastAsia="Times New Roman" w:hAnsiTheme="majorBidi" w:cstheme="majorBidi"/>
          <w:sz w:val="22"/>
        </w:rPr>
        <w:t>If you have a disability and need accommodations, we recommend you begin the process as soon as possible. It is a university expectation that students with approved accommodations visit with instructors (via email or Zoom) within two weeks of requesting their accommodations to discuss logistics.</w:t>
      </w:r>
    </w:p>
    <w:p w14:paraId="3F846E1F" w14:textId="77777777" w:rsidR="00E63916" w:rsidRPr="00F51694" w:rsidRDefault="00E63916" w:rsidP="00E63916">
      <w:pPr>
        <w:rPr>
          <w:rFonts w:asciiTheme="majorBidi" w:eastAsia="Times New Roman" w:hAnsiTheme="majorBidi" w:cstheme="majorBidi"/>
          <w:sz w:val="22"/>
        </w:rPr>
      </w:pPr>
    </w:p>
    <w:p w14:paraId="56817181" w14:textId="77777777" w:rsidR="00E63916" w:rsidRPr="00F51694" w:rsidRDefault="00FA7659" w:rsidP="00E63916">
      <w:pPr>
        <w:pStyle w:val="NormalWeb"/>
        <w:spacing w:before="0" w:beforeAutospacing="0" w:after="0" w:afterAutospacing="0"/>
        <w:rPr>
          <w:rFonts w:asciiTheme="majorBidi" w:hAnsiTheme="majorBidi" w:cstheme="majorBidi"/>
          <w:sz w:val="22"/>
          <w:szCs w:val="22"/>
        </w:rPr>
      </w:pPr>
      <w:r w:rsidRPr="00F51694">
        <w:rPr>
          <w:rFonts w:asciiTheme="majorBidi" w:hAnsiTheme="majorBidi" w:cstheme="majorBidi"/>
          <w:b/>
          <w:sz w:val="22"/>
          <w:szCs w:val="22"/>
        </w:rPr>
        <w:t xml:space="preserve">COVID-19 Policy. </w:t>
      </w:r>
      <w:r w:rsidR="00E63916" w:rsidRPr="00F51694">
        <w:rPr>
          <w:rFonts w:asciiTheme="majorBidi" w:hAnsiTheme="majorBidi" w:cstheme="majorBidi"/>
          <w:sz w:val="22"/>
          <w:szCs w:val="22"/>
        </w:rPr>
        <w:t xml:space="preserve">Students are expected to abide by all current COVID-19 related university policies and public health directives, which could include wearing a cloth face covering, physically distancing, self-attestations, and sanitizing common use spaces.  All current COVID-19 related university policies and public health directives are located at </w:t>
      </w:r>
      <w:hyperlink r:id="rId14" w:tgtFrame="_blank" w:history="1">
        <w:r w:rsidR="00E63916" w:rsidRPr="00F51694">
          <w:rPr>
            <w:rStyle w:val="Hyperlink"/>
            <w:rFonts w:asciiTheme="majorBidi" w:hAnsiTheme="majorBidi" w:cstheme="majorBidi"/>
            <w:sz w:val="22"/>
            <w:szCs w:val="22"/>
          </w:rPr>
          <w:t>https://wsu.edu/covid-19/</w:t>
        </w:r>
      </w:hyperlink>
      <w:r w:rsidR="00E63916" w:rsidRPr="00F51694">
        <w:rPr>
          <w:rFonts w:asciiTheme="majorBidi" w:hAnsiTheme="majorBidi" w:cstheme="majorBidi"/>
          <w:sz w:val="22"/>
          <w:szCs w:val="22"/>
        </w:rPr>
        <w:t>.  Students who do not comply with these directives may be required to leave the classroom; in egregious or repetitive cases, students may be referred to the Center for Community Standards for university disciplinary action.</w:t>
      </w:r>
    </w:p>
    <w:p w14:paraId="3EEC3E53" w14:textId="77777777" w:rsidR="00E63916" w:rsidRPr="00F51694" w:rsidRDefault="00E63916" w:rsidP="00E63916">
      <w:pPr>
        <w:rPr>
          <w:rFonts w:asciiTheme="majorBidi" w:eastAsia="Times New Roman" w:hAnsiTheme="majorBidi" w:cstheme="majorBidi"/>
          <w:sz w:val="22"/>
        </w:rPr>
      </w:pPr>
    </w:p>
    <w:p w14:paraId="081FD58A" w14:textId="77777777" w:rsidR="00E63916" w:rsidRPr="00F51694" w:rsidRDefault="00E63916" w:rsidP="00E63916">
      <w:pPr>
        <w:rPr>
          <w:rFonts w:asciiTheme="majorBidi" w:hAnsiTheme="majorBidi" w:cstheme="majorBidi"/>
          <w:sz w:val="22"/>
        </w:rPr>
      </w:pPr>
      <w:r w:rsidRPr="00F51694">
        <w:rPr>
          <w:rFonts w:asciiTheme="majorBidi" w:eastAsia="Times New Roman" w:hAnsiTheme="majorBidi" w:cstheme="majorBidi"/>
          <w:b/>
          <w:sz w:val="22"/>
        </w:rPr>
        <w:t>Safety and Emergency Notification</w:t>
      </w:r>
      <w:r w:rsidR="00FA7659" w:rsidRPr="00F51694">
        <w:rPr>
          <w:rFonts w:asciiTheme="majorBidi" w:eastAsia="Times New Roman" w:hAnsiTheme="majorBidi" w:cstheme="majorBidi"/>
          <w:sz w:val="22"/>
        </w:rPr>
        <w:t xml:space="preserve">. </w:t>
      </w:r>
      <w:r w:rsidRPr="00F51694">
        <w:rPr>
          <w:rFonts w:asciiTheme="majorBidi" w:hAnsiTheme="majorBidi" w:cstheme="majorBidi"/>
          <w:sz w:val="22"/>
        </w:rPr>
        <w:t xml:space="preserve">Please sign up for emergency alerts on your account at </w:t>
      </w:r>
      <w:proofErr w:type="spellStart"/>
      <w:r w:rsidRPr="00F51694">
        <w:rPr>
          <w:rFonts w:asciiTheme="majorBidi" w:hAnsiTheme="majorBidi" w:cstheme="majorBidi"/>
          <w:sz w:val="22"/>
        </w:rPr>
        <w:t>MyWSU</w:t>
      </w:r>
      <w:proofErr w:type="spellEnd"/>
      <w:r w:rsidRPr="00F51694">
        <w:rPr>
          <w:rFonts w:asciiTheme="majorBidi" w:hAnsiTheme="majorBidi" w:cstheme="majorBidi"/>
          <w:sz w:val="22"/>
        </w:rPr>
        <w:t xml:space="preserve">. For more information on this subject, campus safety, and related topics, please view the FBI’s Run, Hide, Fight video and visit the classroom safety page </w:t>
      </w:r>
      <w:hyperlink r:id="rId15" w:tgtFrame="_blank" w:history="1">
        <w:r w:rsidRPr="00F51694">
          <w:rPr>
            <w:rStyle w:val="Hyperlink"/>
            <w:rFonts w:asciiTheme="majorBidi" w:hAnsiTheme="majorBidi" w:cstheme="majorBidi"/>
            <w:sz w:val="22"/>
          </w:rPr>
          <w:t>https://provost.wsu.edu/classroom-safety/</w:t>
        </w:r>
      </w:hyperlink>
      <w:r w:rsidRPr="00F51694">
        <w:rPr>
          <w:rFonts w:asciiTheme="majorBidi" w:hAnsiTheme="majorBidi" w:cstheme="majorBidi"/>
          <w:sz w:val="22"/>
        </w:rPr>
        <w:t>.</w:t>
      </w:r>
    </w:p>
    <w:p w14:paraId="484FCB60" w14:textId="77777777" w:rsidR="00B513D6" w:rsidRPr="00F51694" w:rsidRDefault="00B513D6" w:rsidP="00E63916">
      <w:pPr>
        <w:rPr>
          <w:rFonts w:asciiTheme="majorBidi" w:hAnsiTheme="majorBidi" w:cstheme="majorBidi"/>
          <w:sz w:val="22"/>
        </w:rPr>
      </w:pPr>
    </w:p>
    <w:p w14:paraId="3839FD37" w14:textId="77777777" w:rsidR="00E63916" w:rsidRPr="00F51694" w:rsidRDefault="00E63916" w:rsidP="00E63916">
      <w:pPr>
        <w:pStyle w:val="NormalWeb"/>
        <w:spacing w:before="0" w:beforeAutospacing="0" w:after="0" w:afterAutospacing="0"/>
        <w:rPr>
          <w:rFonts w:asciiTheme="majorBidi" w:hAnsiTheme="majorBidi" w:cstheme="majorBidi"/>
          <w:sz w:val="22"/>
          <w:szCs w:val="22"/>
        </w:rPr>
      </w:pPr>
      <w:r w:rsidRPr="00F51694">
        <w:rPr>
          <w:rFonts w:asciiTheme="majorBidi" w:hAnsiTheme="majorBidi" w:cstheme="majorBidi"/>
          <w:b/>
          <w:sz w:val="22"/>
          <w:szCs w:val="22"/>
        </w:rPr>
        <w:t>Emergency Closure/Adverse Weather Bus Information for WSU Vancouver Campus</w:t>
      </w:r>
      <w:r w:rsidRPr="00F51694">
        <w:rPr>
          <w:rFonts w:asciiTheme="majorBidi" w:hAnsiTheme="majorBidi" w:cstheme="majorBidi"/>
          <w:sz w:val="22"/>
          <w:szCs w:val="22"/>
        </w:rPr>
        <w:t>:</w:t>
      </w:r>
    </w:p>
    <w:p w14:paraId="23B3EA91" w14:textId="77777777" w:rsidR="00E63916" w:rsidRPr="00F51694" w:rsidRDefault="00E63916" w:rsidP="00E63916">
      <w:pPr>
        <w:numPr>
          <w:ilvl w:val="0"/>
          <w:numId w:val="22"/>
        </w:numPr>
        <w:tabs>
          <w:tab w:val="clear" w:pos="790"/>
          <w:tab w:val="num" w:pos="720"/>
        </w:tabs>
        <w:ind w:left="720"/>
        <w:rPr>
          <w:rFonts w:asciiTheme="majorBidi" w:hAnsiTheme="majorBidi" w:cstheme="majorBidi"/>
          <w:sz w:val="22"/>
        </w:rPr>
      </w:pPr>
      <w:r w:rsidRPr="00F51694">
        <w:rPr>
          <w:rFonts w:asciiTheme="majorBidi" w:hAnsiTheme="majorBidi" w:cstheme="majorBidi"/>
          <w:sz w:val="22"/>
        </w:rPr>
        <w:t xml:space="preserve">WSU Vancouver </w:t>
      </w:r>
      <w:proofErr w:type="spellStart"/>
      <w:r w:rsidRPr="00F51694">
        <w:rPr>
          <w:rFonts w:asciiTheme="majorBidi" w:hAnsiTheme="majorBidi" w:cstheme="majorBidi"/>
          <w:sz w:val="22"/>
        </w:rPr>
        <w:t>VanCoug</w:t>
      </w:r>
      <w:proofErr w:type="spellEnd"/>
      <w:r w:rsidRPr="00F51694">
        <w:rPr>
          <w:rFonts w:asciiTheme="majorBidi" w:hAnsiTheme="majorBidi" w:cstheme="majorBidi"/>
          <w:sz w:val="22"/>
        </w:rPr>
        <w:t xml:space="preserve"> ALERTS: </w:t>
      </w:r>
      <w:hyperlink r:id="rId16" w:history="1">
        <w:hyperlink r:id="rId17" w:tgtFrame="_blank" w:history="1">
          <w:r w:rsidRPr="00F51694">
            <w:rPr>
              <w:rStyle w:val="Hyperlink"/>
              <w:rFonts w:asciiTheme="majorBidi" w:hAnsiTheme="majorBidi" w:cstheme="majorBidi"/>
              <w:sz w:val="22"/>
            </w:rPr>
            <w:t>www.vancouver.wsu.edu/alerts</w:t>
          </w:r>
        </w:hyperlink>
      </w:hyperlink>
    </w:p>
    <w:p w14:paraId="483A905F" w14:textId="77777777" w:rsidR="00E63916" w:rsidRPr="00F51694" w:rsidRDefault="00E63916" w:rsidP="00E63916">
      <w:pPr>
        <w:numPr>
          <w:ilvl w:val="0"/>
          <w:numId w:val="22"/>
        </w:numPr>
        <w:tabs>
          <w:tab w:val="clear" w:pos="790"/>
          <w:tab w:val="num" w:pos="720"/>
        </w:tabs>
        <w:ind w:left="720"/>
        <w:rPr>
          <w:rFonts w:asciiTheme="majorBidi" w:hAnsiTheme="majorBidi" w:cstheme="majorBidi"/>
          <w:sz w:val="22"/>
        </w:rPr>
      </w:pPr>
      <w:r w:rsidRPr="00F51694">
        <w:rPr>
          <w:rFonts w:asciiTheme="majorBidi" w:hAnsiTheme="majorBidi" w:cstheme="majorBidi"/>
          <w:sz w:val="22"/>
        </w:rPr>
        <w:t xml:space="preserve">Weather Closure Media Web Sites: </w:t>
      </w:r>
      <w:hyperlink r:id="rId18" w:history="1">
        <w:r w:rsidRPr="00F51694">
          <w:rPr>
            <w:rStyle w:val="Hyperlink"/>
            <w:rFonts w:asciiTheme="majorBidi" w:hAnsiTheme="majorBidi" w:cstheme="majorBidi"/>
            <w:sz w:val="22"/>
          </w:rPr>
          <w:t>http://www.oregonlive.com/</w:t>
        </w:r>
      </w:hyperlink>
    </w:p>
    <w:p w14:paraId="09C1623C" w14:textId="77777777" w:rsidR="00E63916" w:rsidRPr="00F51694" w:rsidRDefault="00E63916" w:rsidP="00E63916">
      <w:pPr>
        <w:numPr>
          <w:ilvl w:val="0"/>
          <w:numId w:val="22"/>
        </w:numPr>
        <w:tabs>
          <w:tab w:val="clear" w:pos="790"/>
          <w:tab w:val="num" w:pos="720"/>
        </w:tabs>
        <w:ind w:left="720"/>
        <w:rPr>
          <w:rFonts w:asciiTheme="majorBidi" w:hAnsiTheme="majorBidi" w:cstheme="majorBidi"/>
          <w:color w:val="0000FF"/>
          <w:sz w:val="22"/>
        </w:rPr>
      </w:pPr>
      <w:r w:rsidRPr="00F51694">
        <w:rPr>
          <w:rFonts w:asciiTheme="majorBidi" w:hAnsiTheme="majorBidi" w:cstheme="majorBidi"/>
          <w:sz w:val="22"/>
        </w:rPr>
        <w:t xml:space="preserve">During adverse weather conditions when C-Tran is operating on snow routes, the WSU Vancouver campus will not be served as the snow route ends at 20th Ave. </w:t>
      </w:r>
      <w:r w:rsidRPr="00F51694">
        <w:rPr>
          <w:rFonts w:asciiTheme="majorBidi" w:hAnsiTheme="majorBidi" w:cstheme="majorBidi"/>
          <w:sz w:val="22"/>
        </w:rPr>
        <w:br/>
      </w:r>
      <w:r w:rsidRPr="00F51694">
        <w:rPr>
          <w:rStyle w:val="style61"/>
          <w:rFonts w:asciiTheme="majorBidi" w:hAnsiTheme="majorBidi" w:cstheme="majorBidi"/>
          <w:sz w:val="22"/>
          <w:szCs w:val="22"/>
        </w:rPr>
        <w:t xml:space="preserve">For more information on bus routes and C-Tran scheduling, please visit their website at: </w:t>
      </w:r>
      <w:r w:rsidRPr="00F51694">
        <w:rPr>
          <w:rFonts w:asciiTheme="majorBidi" w:hAnsiTheme="majorBidi" w:cstheme="majorBidi"/>
          <w:sz w:val="22"/>
        </w:rPr>
        <w:br/>
      </w:r>
      <w:hyperlink r:id="rId19" w:history="1">
        <w:r w:rsidRPr="00F51694">
          <w:rPr>
            <w:rStyle w:val="Hyperlink"/>
            <w:rFonts w:asciiTheme="majorBidi" w:hAnsiTheme="majorBidi" w:cstheme="majorBidi"/>
            <w:sz w:val="22"/>
          </w:rPr>
          <w:t>http://www.c-tran.com/</w:t>
        </w:r>
      </w:hyperlink>
      <w:r w:rsidRPr="00F51694">
        <w:rPr>
          <w:rFonts w:asciiTheme="majorBidi" w:hAnsiTheme="majorBidi" w:cstheme="majorBidi"/>
          <w:color w:val="0000FF"/>
          <w:sz w:val="22"/>
        </w:rPr>
        <w:t xml:space="preserve"> </w:t>
      </w:r>
    </w:p>
    <w:p w14:paraId="5AE2437B" w14:textId="77777777" w:rsidR="00E63916" w:rsidRPr="00F51694" w:rsidRDefault="00E63916" w:rsidP="00E63916">
      <w:pPr>
        <w:rPr>
          <w:rFonts w:asciiTheme="majorBidi" w:hAnsiTheme="majorBidi" w:cstheme="majorBidi"/>
          <w:b/>
          <w:sz w:val="22"/>
        </w:rPr>
      </w:pPr>
      <w:r w:rsidRPr="00F51694">
        <w:rPr>
          <w:rFonts w:asciiTheme="majorBidi" w:hAnsiTheme="majorBidi" w:cstheme="majorBidi"/>
          <w:b/>
          <w:sz w:val="22"/>
        </w:rPr>
        <w:t>WSU Vancouver Home Page (Announcements and Alerts):</w:t>
      </w:r>
    </w:p>
    <w:p w14:paraId="35439B8D" w14:textId="77777777" w:rsidR="00E63916" w:rsidRPr="00F51694" w:rsidRDefault="004C4000" w:rsidP="00E63916">
      <w:pPr>
        <w:numPr>
          <w:ilvl w:val="0"/>
          <w:numId w:val="25"/>
        </w:numPr>
        <w:rPr>
          <w:rFonts w:asciiTheme="majorBidi" w:hAnsiTheme="majorBidi" w:cstheme="majorBidi"/>
          <w:sz w:val="22"/>
        </w:rPr>
      </w:pPr>
      <w:hyperlink r:id="rId20" w:history="1">
        <w:r w:rsidR="00E63916" w:rsidRPr="00F51694">
          <w:rPr>
            <w:rStyle w:val="Hyperlink"/>
            <w:rFonts w:asciiTheme="majorBidi" w:hAnsiTheme="majorBidi" w:cstheme="majorBidi"/>
            <w:sz w:val="22"/>
          </w:rPr>
          <w:t>http://www.vancouver.wsu.edu/</w:t>
        </w:r>
      </w:hyperlink>
    </w:p>
    <w:p w14:paraId="7DB35034" w14:textId="77777777" w:rsidR="00E63916" w:rsidRPr="00F51694" w:rsidRDefault="00E63916" w:rsidP="00E63916">
      <w:pPr>
        <w:rPr>
          <w:rFonts w:asciiTheme="majorBidi" w:hAnsiTheme="majorBidi" w:cstheme="majorBidi"/>
          <w:b/>
          <w:sz w:val="22"/>
        </w:rPr>
      </w:pPr>
      <w:r w:rsidRPr="00F51694">
        <w:rPr>
          <w:rFonts w:asciiTheme="majorBidi" w:hAnsiTheme="majorBidi" w:cstheme="majorBidi"/>
          <w:b/>
          <w:sz w:val="22"/>
        </w:rPr>
        <w:t>WSU Vancouver Police:</w:t>
      </w:r>
    </w:p>
    <w:p w14:paraId="6318CEE1" w14:textId="77777777" w:rsidR="00E63916" w:rsidRPr="00F51694" w:rsidRDefault="004C4000" w:rsidP="00E63916">
      <w:pPr>
        <w:numPr>
          <w:ilvl w:val="0"/>
          <w:numId w:val="24"/>
        </w:numPr>
        <w:rPr>
          <w:rFonts w:asciiTheme="majorBidi" w:hAnsiTheme="majorBidi" w:cstheme="majorBidi"/>
          <w:sz w:val="22"/>
        </w:rPr>
      </w:pPr>
      <w:hyperlink r:id="rId21" w:history="1">
        <w:r w:rsidR="00E63916" w:rsidRPr="00F51694">
          <w:rPr>
            <w:rStyle w:val="Hyperlink"/>
            <w:rFonts w:asciiTheme="majorBidi" w:hAnsiTheme="majorBidi" w:cstheme="majorBidi"/>
            <w:sz w:val="22"/>
          </w:rPr>
          <w:t>http://www.vancouver.wsu.edu/police</w:t>
        </w:r>
      </w:hyperlink>
    </w:p>
    <w:p w14:paraId="49C56E78" w14:textId="77777777" w:rsidR="00E63916" w:rsidRPr="00F51694" w:rsidRDefault="00E63916" w:rsidP="00E63916">
      <w:pPr>
        <w:numPr>
          <w:ilvl w:val="0"/>
          <w:numId w:val="24"/>
        </w:numPr>
        <w:rPr>
          <w:rFonts w:asciiTheme="majorBidi" w:hAnsiTheme="majorBidi" w:cstheme="majorBidi"/>
          <w:sz w:val="22"/>
        </w:rPr>
      </w:pPr>
      <w:r w:rsidRPr="00F51694">
        <w:rPr>
          <w:rFonts w:asciiTheme="majorBidi" w:hAnsiTheme="majorBidi" w:cstheme="majorBidi"/>
          <w:sz w:val="22"/>
        </w:rPr>
        <w:t>Police Services</w:t>
      </w:r>
    </w:p>
    <w:p w14:paraId="362BDE8A" w14:textId="77777777" w:rsidR="00E63916" w:rsidRPr="00F51694" w:rsidRDefault="00E63916" w:rsidP="00E63916">
      <w:pPr>
        <w:numPr>
          <w:ilvl w:val="0"/>
          <w:numId w:val="24"/>
        </w:numPr>
        <w:rPr>
          <w:rFonts w:asciiTheme="majorBidi" w:hAnsiTheme="majorBidi" w:cstheme="majorBidi"/>
          <w:sz w:val="22"/>
        </w:rPr>
      </w:pPr>
      <w:r w:rsidRPr="00F51694">
        <w:rPr>
          <w:rFonts w:asciiTheme="majorBidi" w:hAnsiTheme="majorBidi" w:cstheme="majorBidi"/>
          <w:sz w:val="22"/>
        </w:rPr>
        <w:t xml:space="preserve">Campus Safety Plan:  </w:t>
      </w:r>
      <w:hyperlink r:id="rId22" w:history="1">
        <w:r w:rsidRPr="00F51694">
          <w:rPr>
            <w:rStyle w:val="Hyperlink"/>
            <w:rFonts w:asciiTheme="majorBidi" w:hAnsiTheme="majorBidi" w:cstheme="majorBidi"/>
            <w:sz w:val="22"/>
          </w:rPr>
          <w:t>http://admin.vancouver.wsu.edu/clery-act/annual-security-report</w:t>
        </w:r>
      </w:hyperlink>
      <w:r w:rsidRPr="00F51694">
        <w:rPr>
          <w:rFonts w:asciiTheme="majorBidi" w:hAnsiTheme="majorBidi" w:cstheme="majorBidi"/>
          <w:sz w:val="22"/>
        </w:rPr>
        <w:t xml:space="preserve"> </w:t>
      </w:r>
    </w:p>
    <w:p w14:paraId="4C053204" w14:textId="77777777" w:rsidR="00E63916" w:rsidRPr="00F51694" w:rsidRDefault="00E63916" w:rsidP="00E63916">
      <w:pPr>
        <w:numPr>
          <w:ilvl w:val="0"/>
          <w:numId w:val="24"/>
        </w:numPr>
        <w:rPr>
          <w:rFonts w:asciiTheme="majorBidi" w:hAnsiTheme="majorBidi" w:cstheme="majorBidi"/>
          <w:sz w:val="22"/>
        </w:rPr>
      </w:pPr>
      <w:r w:rsidRPr="00F51694">
        <w:rPr>
          <w:rFonts w:asciiTheme="majorBidi" w:hAnsiTheme="majorBidi" w:cstheme="majorBidi"/>
          <w:sz w:val="22"/>
        </w:rPr>
        <w:t>Campus Alert Information</w:t>
      </w:r>
    </w:p>
    <w:p w14:paraId="7E5CB424" w14:textId="77777777" w:rsidR="00E63916" w:rsidRPr="00F51694" w:rsidRDefault="00E63916" w:rsidP="00E63916">
      <w:pPr>
        <w:pStyle w:val="NormalWeb"/>
        <w:spacing w:before="0" w:beforeAutospacing="0" w:after="0" w:afterAutospacing="0"/>
        <w:rPr>
          <w:rFonts w:asciiTheme="majorBidi" w:hAnsiTheme="majorBidi" w:cstheme="majorBidi"/>
          <w:b/>
          <w:sz w:val="22"/>
          <w:szCs w:val="22"/>
        </w:rPr>
      </w:pPr>
      <w:r w:rsidRPr="00F51694">
        <w:rPr>
          <w:rFonts w:asciiTheme="majorBidi" w:hAnsiTheme="majorBidi" w:cstheme="majorBidi"/>
          <w:b/>
          <w:sz w:val="22"/>
          <w:szCs w:val="22"/>
        </w:rPr>
        <w:t>Hostile Intruder:</w:t>
      </w:r>
    </w:p>
    <w:p w14:paraId="4577D079" w14:textId="77777777" w:rsidR="00E63916" w:rsidRPr="00F51694" w:rsidRDefault="00E63916" w:rsidP="00E63916">
      <w:pPr>
        <w:pStyle w:val="NormalWeb"/>
        <w:numPr>
          <w:ilvl w:val="0"/>
          <w:numId w:val="26"/>
        </w:numPr>
        <w:spacing w:before="0" w:beforeAutospacing="0" w:after="0" w:afterAutospacing="0"/>
        <w:rPr>
          <w:rFonts w:asciiTheme="majorBidi" w:hAnsiTheme="majorBidi" w:cstheme="majorBidi"/>
          <w:sz w:val="22"/>
          <w:szCs w:val="22"/>
        </w:rPr>
      </w:pPr>
      <w:r w:rsidRPr="00F51694">
        <w:rPr>
          <w:rFonts w:asciiTheme="majorBidi" w:hAnsiTheme="majorBidi" w:cstheme="majorBidi"/>
          <w:sz w:val="22"/>
          <w:szCs w:val="22"/>
        </w:rPr>
        <w:t>Campus Lock Down – Exterior doors will lock</w:t>
      </w:r>
    </w:p>
    <w:p w14:paraId="2085947D" w14:textId="77777777" w:rsidR="00E63916" w:rsidRPr="00F51694" w:rsidRDefault="00E63916" w:rsidP="00E63916">
      <w:pPr>
        <w:pStyle w:val="NormalWeb"/>
        <w:numPr>
          <w:ilvl w:val="0"/>
          <w:numId w:val="26"/>
        </w:numPr>
        <w:spacing w:before="0" w:beforeAutospacing="0" w:after="0" w:afterAutospacing="0"/>
        <w:rPr>
          <w:rFonts w:asciiTheme="majorBidi" w:hAnsiTheme="majorBidi" w:cstheme="majorBidi"/>
          <w:sz w:val="22"/>
          <w:szCs w:val="22"/>
        </w:rPr>
      </w:pPr>
      <w:r w:rsidRPr="00F51694">
        <w:rPr>
          <w:rFonts w:asciiTheme="majorBidi" w:hAnsiTheme="majorBidi" w:cstheme="majorBidi"/>
          <w:sz w:val="22"/>
          <w:szCs w:val="22"/>
        </w:rPr>
        <w:t>Apply “RUN-HIDE-FIGHT” personal safety protocol</w:t>
      </w:r>
    </w:p>
    <w:p w14:paraId="3F9E53C8" w14:textId="77777777" w:rsidR="00E63916" w:rsidRPr="00F51694" w:rsidRDefault="00E63916" w:rsidP="00E63916">
      <w:pPr>
        <w:ind w:left="720"/>
        <w:rPr>
          <w:rFonts w:asciiTheme="majorBidi" w:hAnsiTheme="majorBidi" w:cstheme="majorBidi"/>
          <w:sz w:val="22"/>
        </w:rPr>
      </w:pPr>
      <w:r w:rsidRPr="00F51694">
        <w:rPr>
          <w:rFonts w:asciiTheme="majorBidi" w:hAnsiTheme="majorBidi" w:cstheme="majorBidi"/>
          <w:sz w:val="22"/>
        </w:rPr>
        <w:t xml:space="preserve">If sheltered or hiding; silence electronics, turn out lights, stay away from windows, </w:t>
      </w:r>
      <w:proofErr w:type="gramStart"/>
      <w:r w:rsidRPr="00F51694">
        <w:rPr>
          <w:rFonts w:asciiTheme="majorBidi" w:hAnsiTheme="majorBidi" w:cstheme="majorBidi"/>
          <w:sz w:val="22"/>
        </w:rPr>
        <w:t>barricade</w:t>
      </w:r>
      <w:proofErr w:type="gramEnd"/>
      <w:r w:rsidRPr="00F51694">
        <w:rPr>
          <w:rFonts w:asciiTheme="majorBidi" w:hAnsiTheme="majorBidi" w:cstheme="majorBidi"/>
          <w:sz w:val="22"/>
        </w:rPr>
        <w:t xml:space="preserve"> or lock doors, make a plan to fight if necessary</w:t>
      </w:r>
    </w:p>
    <w:p w14:paraId="3800E75D" w14:textId="77777777" w:rsidR="00E63916" w:rsidRPr="00F51694" w:rsidRDefault="00E63916" w:rsidP="00E63916">
      <w:pPr>
        <w:ind w:left="720"/>
        <w:rPr>
          <w:rFonts w:asciiTheme="majorBidi" w:hAnsiTheme="majorBidi" w:cstheme="majorBidi"/>
          <w:b/>
          <w:sz w:val="22"/>
        </w:rPr>
      </w:pPr>
      <w:r w:rsidRPr="00F51694">
        <w:rPr>
          <w:rFonts w:asciiTheme="majorBidi" w:hAnsiTheme="majorBidi" w:cstheme="majorBidi"/>
          <w:b/>
          <w:sz w:val="22"/>
        </w:rPr>
        <w:t xml:space="preserve">Active Shooter Training links: </w:t>
      </w:r>
      <w:hyperlink r:id="rId23" w:history="1">
        <w:r w:rsidRPr="00F51694">
          <w:rPr>
            <w:rStyle w:val="Hyperlink"/>
            <w:rFonts w:asciiTheme="majorBidi" w:hAnsiTheme="majorBidi" w:cstheme="majorBidi"/>
            <w:b/>
            <w:sz w:val="22"/>
          </w:rPr>
          <w:t>https://oem.wsu.edu/emergency-procedures/active-shooter/</w:t>
        </w:r>
      </w:hyperlink>
      <w:r w:rsidRPr="00F51694">
        <w:rPr>
          <w:rFonts w:asciiTheme="majorBidi" w:hAnsiTheme="majorBidi" w:cstheme="majorBidi"/>
          <w:b/>
          <w:sz w:val="22"/>
        </w:rPr>
        <w:t xml:space="preserve"> </w:t>
      </w:r>
    </w:p>
    <w:p w14:paraId="15B8AE1C" w14:textId="77777777" w:rsidR="00E63916" w:rsidRPr="00F51694" w:rsidRDefault="004C4000" w:rsidP="00E63916">
      <w:pPr>
        <w:ind w:left="720"/>
        <w:rPr>
          <w:rFonts w:asciiTheme="majorBidi" w:hAnsiTheme="majorBidi" w:cstheme="majorBidi"/>
          <w:b/>
          <w:sz w:val="22"/>
        </w:rPr>
      </w:pPr>
      <w:hyperlink r:id="rId24" w:history="1">
        <w:r w:rsidR="00E63916" w:rsidRPr="00F51694">
          <w:rPr>
            <w:rStyle w:val="Hyperlink"/>
            <w:rFonts w:asciiTheme="majorBidi" w:hAnsiTheme="majorBidi" w:cstheme="majorBidi"/>
            <w:b/>
            <w:sz w:val="22"/>
          </w:rPr>
          <w:t>https://oem.wsu.edu/wp-content/uploads/sites/1081/2015/10/active-shooter-training-2016.mp4?_=1</w:t>
        </w:r>
      </w:hyperlink>
    </w:p>
    <w:p w14:paraId="68FC1B0C" w14:textId="77777777" w:rsidR="00E63916" w:rsidRPr="00F51694" w:rsidRDefault="00E63916" w:rsidP="00E63916">
      <w:pPr>
        <w:numPr>
          <w:ilvl w:val="0"/>
          <w:numId w:val="23"/>
        </w:numPr>
        <w:rPr>
          <w:rFonts w:asciiTheme="majorBidi" w:hAnsiTheme="majorBidi" w:cstheme="majorBidi"/>
          <w:sz w:val="22"/>
          <w:lang w:val="fr-FR"/>
        </w:rPr>
      </w:pPr>
      <w:r w:rsidRPr="00F51694">
        <w:rPr>
          <w:rFonts w:asciiTheme="majorBidi" w:hAnsiTheme="majorBidi" w:cstheme="majorBidi"/>
          <w:sz w:val="22"/>
          <w:lang w:val="fr-FR"/>
        </w:rPr>
        <w:t xml:space="preserve">WSU Vancouver </w:t>
      </w:r>
      <w:proofErr w:type="spellStart"/>
      <w:r w:rsidRPr="00F51694">
        <w:rPr>
          <w:rFonts w:asciiTheme="majorBidi" w:hAnsiTheme="majorBidi" w:cstheme="majorBidi"/>
          <w:sz w:val="22"/>
          <w:lang w:val="fr-FR"/>
        </w:rPr>
        <w:t>VanCoug</w:t>
      </w:r>
      <w:proofErr w:type="spellEnd"/>
      <w:r w:rsidRPr="00F51694">
        <w:rPr>
          <w:rFonts w:asciiTheme="majorBidi" w:hAnsiTheme="majorBidi" w:cstheme="majorBidi"/>
          <w:sz w:val="22"/>
          <w:lang w:val="fr-FR"/>
        </w:rPr>
        <w:t xml:space="preserve"> </w:t>
      </w:r>
      <w:proofErr w:type="gramStart"/>
      <w:r w:rsidRPr="00F51694">
        <w:rPr>
          <w:rFonts w:asciiTheme="majorBidi" w:hAnsiTheme="majorBidi" w:cstheme="majorBidi"/>
          <w:sz w:val="22"/>
          <w:lang w:val="fr-FR"/>
        </w:rPr>
        <w:t>ALERTS:</w:t>
      </w:r>
      <w:proofErr w:type="gramEnd"/>
      <w:r w:rsidRPr="00F51694">
        <w:rPr>
          <w:rFonts w:asciiTheme="majorBidi" w:hAnsiTheme="majorBidi" w:cstheme="majorBidi"/>
          <w:sz w:val="22"/>
          <w:lang w:val="fr-FR"/>
        </w:rPr>
        <w:t xml:space="preserve"> </w:t>
      </w:r>
      <w:hyperlink r:id="rId25" w:history="1">
        <w:r w:rsidRPr="00F51694">
          <w:rPr>
            <w:rStyle w:val="Hyperlink"/>
            <w:rFonts w:asciiTheme="majorBidi" w:hAnsiTheme="majorBidi" w:cstheme="majorBidi"/>
            <w:sz w:val="22"/>
            <w:lang w:val="fr-FR"/>
          </w:rPr>
          <w:t>www.vancouver.wsu.edu/alerts</w:t>
        </w:r>
      </w:hyperlink>
      <w:r w:rsidRPr="00F51694">
        <w:rPr>
          <w:rFonts w:asciiTheme="majorBidi" w:hAnsiTheme="majorBidi" w:cstheme="majorBidi"/>
          <w:sz w:val="22"/>
          <w:lang w:val="fr-FR"/>
        </w:rPr>
        <w:t xml:space="preserve">  </w:t>
      </w:r>
    </w:p>
    <w:p w14:paraId="2AA68203" w14:textId="77777777" w:rsidR="00E63916" w:rsidRPr="00F51694" w:rsidRDefault="00E63916" w:rsidP="00E63916">
      <w:pPr>
        <w:numPr>
          <w:ilvl w:val="0"/>
          <w:numId w:val="23"/>
        </w:numPr>
        <w:rPr>
          <w:rFonts w:asciiTheme="majorBidi" w:hAnsiTheme="majorBidi" w:cstheme="majorBidi"/>
          <w:b/>
          <w:sz w:val="22"/>
        </w:rPr>
      </w:pPr>
      <w:r w:rsidRPr="00F51694">
        <w:rPr>
          <w:rFonts w:asciiTheme="majorBidi" w:hAnsiTheme="majorBidi" w:cstheme="majorBidi"/>
          <w:sz w:val="22"/>
        </w:rPr>
        <w:t xml:space="preserve">Mass notification system: WSU Vancouver Home Page – </w:t>
      </w:r>
      <w:proofErr w:type="spellStart"/>
      <w:r w:rsidRPr="00F51694">
        <w:rPr>
          <w:rFonts w:asciiTheme="majorBidi" w:hAnsiTheme="majorBidi" w:cstheme="majorBidi"/>
          <w:b/>
          <w:sz w:val="22"/>
        </w:rPr>
        <w:t>myWSU</w:t>
      </w:r>
      <w:proofErr w:type="spellEnd"/>
      <w:r w:rsidRPr="00F51694">
        <w:rPr>
          <w:rFonts w:asciiTheme="majorBidi" w:hAnsiTheme="majorBidi" w:cstheme="majorBidi"/>
          <w:b/>
          <w:sz w:val="22"/>
        </w:rPr>
        <w:t xml:space="preserve"> (under the PROFILE Tab) to update info</w:t>
      </w:r>
    </w:p>
    <w:p w14:paraId="50D68115" w14:textId="77777777" w:rsidR="003566BA" w:rsidRPr="00F51694" w:rsidRDefault="003566BA" w:rsidP="00FD064C">
      <w:pPr>
        <w:adjustRightInd w:val="0"/>
        <w:snapToGrid w:val="0"/>
        <w:spacing w:line="276" w:lineRule="auto"/>
        <w:rPr>
          <w:rFonts w:eastAsia="Arial Unicode MS"/>
          <w:b/>
          <w:color w:val="000000"/>
          <w:sz w:val="22"/>
        </w:rPr>
      </w:pPr>
    </w:p>
    <w:p w14:paraId="5022F438" w14:textId="77777777" w:rsidR="00E63916" w:rsidRPr="00F51694" w:rsidRDefault="00E63916" w:rsidP="00E63916">
      <w:pPr>
        <w:textAlignment w:val="baseline"/>
        <w:rPr>
          <w:rFonts w:asciiTheme="majorBidi" w:hAnsiTheme="majorBidi" w:cstheme="majorBidi"/>
          <w:sz w:val="22"/>
        </w:rPr>
      </w:pPr>
      <w:r w:rsidRPr="00F51694">
        <w:rPr>
          <w:rStyle w:val="Strong"/>
          <w:rFonts w:asciiTheme="majorBidi" w:hAnsiTheme="majorBidi" w:cstheme="majorBidi"/>
          <w:sz w:val="22"/>
          <w:bdr w:val="none" w:sz="0" w:space="0" w:color="auto" w:frame="1"/>
        </w:rPr>
        <w:t xml:space="preserve">Inclement weather policy: </w:t>
      </w:r>
      <w:r w:rsidRPr="00F51694">
        <w:rPr>
          <w:rFonts w:asciiTheme="majorBidi" w:hAnsiTheme="majorBidi" w:cstheme="majorBidi"/>
          <w:sz w:val="22"/>
        </w:rPr>
        <w:t>In the event that an adverse weather event (e.g., snow or ice) or natural hazard that poses a safety risk occurs, you should take personal safety into account when deciding whether you can travel safely to and from campus, taking local conditions into account. If campus remains open and your instructor decides to cancel the face-to-face meeting and substitute an alternative learning activity, you will be notified by your instructor via email or through Blackboard within a reasonable time after the decision to open or close campus has been made. Instructions regarding any alternative learning options or assignments will be communicated in a timely manner. If travel to campus is not possible due to adverse regional conditions, allowances to course attendance policy and scheduled assignments, including exams and quizzes, will be made. Students who attempt to gain advantage through abuse of this policy (e.g., by providing an instructor with false information) may be referred to the Office of Community Standards for disciplinary action. If a student encounters an issue with an instructor, the student should first talk with the instructor. If the issue cannot be resolved, the student should follow the </w:t>
      </w:r>
      <w:r w:rsidRPr="00F51694">
        <w:rPr>
          <w:rStyle w:val="Emphasis"/>
          <w:rFonts w:asciiTheme="majorBidi" w:hAnsiTheme="majorBidi" w:cstheme="majorBidi"/>
          <w:sz w:val="22"/>
          <w:bdr w:val="none" w:sz="0" w:space="0" w:color="auto" w:frame="1"/>
        </w:rPr>
        <w:t>reporting violations of policies outlined on the </w:t>
      </w:r>
      <w:hyperlink r:id="rId26" w:history="1">
        <w:r w:rsidRPr="00F51694">
          <w:rPr>
            <w:rStyle w:val="Hyperlink"/>
            <w:rFonts w:asciiTheme="majorBidi" w:hAnsiTheme="majorBidi" w:cstheme="majorBidi"/>
            <w:i/>
            <w:iCs/>
            <w:sz w:val="22"/>
            <w:bdr w:val="none" w:sz="0" w:space="0" w:color="auto" w:frame="1"/>
          </w:rPr>
          <w:t>student affairs</w:t>
        </w:r>
      </w:hyperlink>
      <w:r w:rsidRPr="00F51694">
        <w:rPr>
          <w:rStyle w:val="Emphasis"/>
          <w:rFonts w:asciiTheme="majorBidi" w:hAnsiTheme="majorBidi" w:cstheme="majorBidi"/>
          <w:sz w:val="22"/>
          <w:bdr w:val="none" w:sz="0" w:space="0" w:color="auto" w:frame="1"/>
        </w:rPr>
        <w:t> website</w:t>
      </w:r>
      <w:r w:rsidRPr="00F51694">
        <w:rPr>
          <w:rFonts w:asciiTheme="majorBidi" w:hAnsiTheme="majorBidi" w:cstheme="majorBidi"/>
          <w:i/>
          <w:sz w:val="22"/>
        </w:rPr>
        <w:t xml:space="preserve">. </w:t>
      </w:r>
      <w:r w:rsidRPr="00F51694">
        <w:rPr>
          <w:rFonts w:asciiTheme="majorBidi" w:hAnsiTheme="majorBidi" w:cstheme="majorBidi"/>
          <w:sz w:val="22"/>
        </w:rPr>
        <w:t>Finally, in case of class cancellation campus-wide, please check local media, the WSU Vancouver web page (</w:t>
      </w:r>
      <w:hyperlink r:id="rId27" w:history="1">
        <w:r w:rsidRPr="00F51694">
          <w:rPr>
            <w:rStyle w:val="Hyperlink"/>
            <w:rFonts w:asciiTheme="majorBidi" w:hAnsiTheme="majorBidi" w:cstheme="majorBidi"/>
            <w:sz w:val="22"/>
          </w:rPr>
          <w:t>https://www.vancouver.wsu.edu</w:t>
        </w:r>
      </w:hyperlink>
      <w:r w:rsidRPr="00F51694">
        <w:rPr>
          <w:rFonts w:asciiTheme="majorBidi" w:hAnsiTheme="majorBidi" w:cstheme="majorBidi"/>
          <w:sz w:val="22"/>
        </w:rPr>
        <w:t>) and/or </w:t>
      </w:r>
      <w:hyperlink r:id="rId28" w:history="1">
        <w:r w:rsidRPr="00F51694">
          <w:rPr>
            <w:rStyle w:val="Hyperlink"/>
            <w:rFonts w:asciiTheme="majorBidi" w:hAnsiTheme="majorBidi" w:cstheme="majorBidi"/>
            <w:sz w:val="22"/>
            <w:bdr w:val="none" w:sz="0" w:space="0" w:color="auto" w:frame="1"/>
          </w:rPr>
          <w:t>http://www.flashalert.net/</w:t>
        </w:r>
      </w:hyperlink>
      <w:r w:rsidRPr="00F51694">
        <w:rPr>
          <w:rFonts w:asciiTheme="majorBidi" w:hAnsiTheme="majorBidi" w:cstheme="majorBidi"/>
          <w:sz w:val="22"/>
        </w:rPr>
        <w:t xml:space="preserve">. Individual class cancellations may be made at the discretion of the instructor. </w:t>
      </w:r>
    </w:p>
    <w:p w14:paraId="67FFF044" w14:textId="77777777" w:rsidR="00E63916" w:rsidRPr="00F51694" w:rsidRDefault="00E63916" w:rsidP="00E63916">
      <w:pPr>
        <w:textAlignment w:val="baseline"/>
        <w:rPr>
          <w:rFonts w:asciiTheme="majorBidi" w:hAnsiTheme="majorBidi" w:cstheme="majorBidi"/>
          <w:i/>
          <w:sz w:val="22"/>
        </w:rPr>
      </w:pPr>
    </w:p>
    <w:p w14:paraId="60B15E6E" w14:textId="77777777" w:rsidR="00E63916" w:rsidRPr="00F51694" w:rsidRDefault="00E63916" w:rsidP="00E63916">
      <w:pPr>
        <w:rPr>
          <w:rFonts w:asciiTheme="majorBidi" w:hAnsiTheme="majorBidi" w:cstheme="majorBidi"/>
          <w:sz w:val="22"/>
        </w:rPr>
      </w:pPr>
      <w:r w:rsidRPr="00F51694">
        <w:rPr>
          <w:rFonts w:asciiTheme="majorBidi" w:hAnsiTheme="majorBidi" w:cstheme="majorBidi"/>
          <w:b/>
          <w:sz w:val="22"/>
        </w:rPr>
        <w:t xml:space="preserve">Cougar Food Pantry:  </w:t>
      </w:r>
      <w:r w:rsidRPr="00F51694">
        <w:rPr>
          <w:rFonts w:asciiTheme="majorBidi" w:hAnsiTheme="majorBidi" w:cstheme="majorBidi"/>
          <w:color w:val="000000"/>
          <w:sz w:val="22"/>
        </w:rPr>
        <w:t xml:space="preserve">We know that it can be hard to make ends meet when </w:t>
      </w:r>
      <w:proofErr w:type="gramStart"/>
      <w:r w:rsidRPr="00F51694">
        <w:rPr>
          <w:rFonts w:asciiTheme="majorBidi" w:hAnsiTheme="majorBidi" w:cstheme="majorBidi"/>
          <w:color w:val="000000"/>
          <w:sz w:val="22"/>
        </w:rPr>
        <w:t>you're</w:t>
      </w:r>
      <w:proofErr w:type="gramEnd"/>
      <w:r w:rsidRPr="00F51694">
        <w:rPr>
          <w:rFonts w:asciiTheme="majorBidi" w:hAnsiTheme="majorBidi" w:cstheme="majorBidi"/>
          <w:color w:val="000000"/>
          <w:sz w:val="22"/>
        </w:rPr>
        <w:t xml:space="preserve"> paying for college and living on a tight budget. If you are struggling to feed yourself or your family, the </w:t>
      </w:r>
      <w:r w:rsidRPr="00F51694">
        <w:rPr>
          <w:rFonts w:asciiTheme="majorBidi" w:hAnsiTheme="majorBidi" w:cstheme="majorBidi"/>
          <w:b/>
          <w:bCs/>
          <w:color w:val="000000"/>
          <w:sz w:val="22"/>
        </w:rPr>
        <w:t>Cougar Food Pantry</w:t>
      </w:r>
      <w:r w:rsidRPr="00F51694">
        <w:rPr>
          <w:rFonts w:asciiTheme="majorBidi" w:hAnsiTheme="majorBidi" w:cstheme="majorBidi"/>
          <w:color w:val="000000"/>
          <w:sz w:val="22"/>
        </w:rPr>
        <w:t xml:space="preserve"> can help. The pantry provides free, nonperishable food items for WSU Vancouver students in need. The process is simple, </w:t>
      </w:r>
      <w:proofErr w:type="gramStart"/>
      <w:r w:rsidRPr="00F51694">
        <w:rPr>
          <w:rFonts w:asciiTheme="majorBidi" w:hAnsiTheme="majorBidi" w:cstheme="majorBidi"/>
          <w:color w:val="000000"/>
          <w:sz w:val="22"/>
        </w:rPr>
        <w:t>anonymous</w:t>
      </w:r>
      <w:proofErr w:type="gramEnd"/>
      <w:r w:rsidRPr="00F51694">
        <w:rPr>
          <w:rFonts w:asciiTheme="majorBidi" w:hAnsiTheme="majorBidi" w:cstheme="majorBidi"/>
          <w:color w:val="000000"/>
          <w:sz w:val="22"/>
        </w:rPr>
        <w:t xml:space="preserve"> and judgement-free. Learn more and request food at </w:t>
      </w:r>
      <w:r w:rsidRPr="00F51694">
        <w:rPr>
          <w:rFonts w:asciiTheme="majorBidi" w:hAnsiTheme="majorBidi" w:cstheme="majorBidi"/>
          <w:b/>
          <w:bCs/>
          <w:color w:val="000000"/>
          <w:sz w:val="22"/>
        </w:rPr>
        <w:t>vancouver.wsu.edu/</w:t>
      </w:r>
      <w:proofErr w:type="spellStart"/>
      <w:r w:rsidRPr="00F51694">
        <w:rPr>
          <w:rFonts w:asciiTheme="majorBidi" w:hAnsiTheme="majorBidi" w:cstheme="majorBidi"/>
          <w:b/>
          <w:bCs/>
          <w:color w:val="000000"/>
          <w:sz w:val="22"/>
        </w:rPr>
        <w:t>fooddrive</w:t>
      </w:r>
      <w:proofErr w:type="spellEnd"/>
      <w:r w:rsidRPr="00F51694">
        <w:rPr>
          <w:rFonts w:asciiTheme="majorBidi" w:hAnsiTheme="majorBidi" w:cstheme="majorBidi"/>
          <w:color w:val="000000"/>
          <w:sz w:val="22"/>
        </w:rPr>
        <w:t xml:space="preserve"> or stop by the Cougar Center in the Student Services Center. Help your fellow </w:t>
      </w:r>
      <w:proofErr w:type="spellStart"/>
      <w:r w:rsidRPr="00F51694">
        <w:rPr>
          <w:rFonts w:asciiTheme="majorBidi" w:hAnsiTheme="majorBidi" w:cstheme="majorBidi"/>
          <w:color w:val="000000"/>
          <w:sz w:val="22"/>
        </w:rPr>
        <w:t>Coug</w:t>
      </w:r>
      <w:proofErr w:type="spellEnd"/>
      <w:r w:rsidRPr="00F51694">
        <w:rPr>
          <w:rFonts w:asciiTheme="majorBidi" w:hAnsiTheme="majorBidi" w:cstheme="majorBidi"/>
          <w:color w:val="000000"/>
          <w:sz w:val="22"/>
        </w:rPr>
        <w:t>; refer a friend in need!</w:t>
      </w:r>
    </w:p>
    <w:p w14:paraId="0F809A39" w14:textId="77777777" w:rsidR="00E63916" w:rsidRPr="00F51694" w:rsidRDefault="00E63916" w:rsidP="00FD064C">
      <w:pPr>
        <w:adjustRightInd w:val="0"/>
        <w:snapToGrid w:val="0"/>
        <w:spacing w:line="276" w:lineRule="auto"/>
        <w:rPr>
          <w:rFonts w:eastAsia="SimSun" w:cs="Times New Roman"/>
          <w:sz w:val="22"/>
        </w:rPr>
      </w:pPr>
    </w:p>
    <w:sectPr w:rsidR="00E63916" w:rsidRPr="00F51694" w:rsidSect="00132948">
      <w:headerReference w:type="default" r:id="rId2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3433C" w14:textId="77777777" w:rsidR="004C4000" w:rsidRDefault="004C4000" w:rsidP="00935BAA">
      <w:r>
        <w:separator/>
      </w:r>
    </w:p>
  </w:endnote>
  <w:endnote w:type="continuationSeparator" w:id="0">
    <w:p w14:paraId="1628CD85" w14:textId="77777777" w:rsidR="004C4000" w:rsidRDefault="004C4000" w:rsidP="0093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DD6BA" w14:textId="77777777" w:rsidR="004C4000" w:rsidRDefault="004C4000" w:rsidP="00935BAA">
      <w:r>
        <w:separator/>
      </w:r>
    </w:p>
  </w:footnote>
  <w:footnote w:type="continuationSeparator" w:id="0">
    <w:p w14:paraId="417A2766" w14:textId="77777777" w:rsidR="004C4000" w:rsidRDefault="004C4000" w:rsidP="00935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907918332"/>
      <w:docPartObj>
        <w:docPartGallery w:val="Page Numbers (Top of Page)"/>
        <w:docPartUnique/>
      </w:docPartObj>
    </w:sdtPr>
    <w:sdtEndPr>
      <w:rPr>
        <w:sz w:val="18"/>
      </w:rPr>
    </w:sdtEndPr>
    <w:sdtContent>
      <w:p w14:paraId="428DA532" w14:textId="77777777" w:rsidR="0044641B" w:rsidRDefault="0044641B" w:rsidP="00EB66E1">
        <w:pPr>
          <w:pStyle w:val="Header"/>
          <w:jc w:val="right"/>
        </w:pPr>
        <w:r w:rsidRPr="001220F4">
          <w:rPr>
            <w:sz w:val="18"/>
          </w:rPr>
          <w:t xml:space="preserve">History 275 </w:t>
        </w:r>
        <w:r w:rsidR="00654048">
          <w:rPr>
            <w:sz w:val="18"/>
          </w:rPr>
          <w:t xml:space="preserve">  </w:t>
        </w:r>
        <w:r w:rsidRPr="001220F4">
          <w:rPr>
            <w:rFonts w:cs="Times New Roman"/>
            <w:sz w:val="18"/>
          </w:rPr>
          <w:t>|</w:t>
        </w:r>
        <w:r w:rsidRPr="001220F4">
          <w:rPr>
            <w:sz w:val="18"/>
          </w:rPr>
          <w:t xml:space="preserve">   </w:t>
        </w:r>
        <w:r w:rsidRPr="001220F4">
          <w:rPr>
            <w:bCs/>
            <w:sz w:val="18"/>
            <w:szCs w:val="24"/>
          </w:rPr>
          <w:fldChar w:fldCharType="begin"/>
        </w:r>
        <w:r w:rsidRPr="001220F4">
          <w:rPr>
            <w:bCs/>
            <w:sz w:val="18"/>
          </w:rPr>
          <w:instrText xml:space="preserve"> PAGE </w:instrText>
        </w:r>
        <w:r w:rsidRPr="001220F4">
          <w:rPr>
            <w:bCs/>
            <w:sz w:val="18"/>
            <w:szCs w:val="24"/>
          </w:rPr>
          <w:fldChar w:fldCharType="separate"/>
        </w:r>
        <w:r w:rsidR="008A2F05">
          <w:rPr>
            <w:bCs/>
            <w:noProof/>
            <w:sz w:val="18"/>
          </w:rPr>
          <w:t>7</w:t>
        </w:r>
        <w:r w:rsidRPr="001220F4">
          <w:rPr>
            <w:bCs/>
            <w:sz w:val="18"/>
            <w:szCs w:val="24"/>
          </w:rPr>
          <w:fldChar w:fldCharType="end"/>
        </w:r>
        <w:r w:rsidRPr="001220F4">
          <w:rPr>
            <w:sz w:val="18"/>
          </w:rPr>
          <w:t xml:space="preserve"> of </w:t>
        </w:r>
        <w:r w:rsidRPr="001220F4">
          <w:rPr>
            <w:bCs/>
            <w:sz w:val="18"/>
            <w:szCs w:val="24"/>
          </w:rPr>
          <w:fldChar w:fldCharType="begin"/>
        </w:r>
        <w:r w:rsidRPr="001220F4">
          <w:rPr>
            <w:bCs/>
            <w:sz w:val="18"/>
          </w:rPr>
          <w:instrText xml:space="preserve"> NUMPAGES  </w:instrText>
        </w:r>
        <w:r w:rsidRPr="001220F4">
          <w:rPr>
            <w:bCs/>
            <w:sz w:val="18"/>
            <w:szCs w:val="24"/>
          </w:rPr>
          <w:fldChar w:fldCharType="separate"/>
        </w:r>
        <w:r w:rsidR="008A2F05">
          <w:rPr>
            <w:bCs/>
            <w:noProof/>
            <w:sz w:val="18"/>
          </w:rPr>
          <w:t>7</w:t>
        </w:r>
        <w:r w:rsidRPr="001220F4">
          <w:rPr>
            <w:bCs/>
            <w:sz w:val="18"/>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0AD2"/>
    <w:multiLevelType w:val="hybridMultilevel"/>
    <w:tmpl w:val="A6746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03682"/>
    <w:multiLevelType w:val="hybridMultilevel"/>
    <w:tmpl w:val="057E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067B0"/>
    <w:multiLevelType w:val="hybridMultilevel"/>
    <w:tmpl w:val="39B68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57025"/>
    <w:multiLevelType w:val="hybridMultilevel"/>
    <w:tmpl w:val="F9327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B4B6D"/>
    <w:multiLevelType w:val="hybridMultilevel"/>
    <w:tmpl w:val="C81C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71E1C"/>
    <w:multiLevelType w:val="hybridMultilevel"/>
    <w:tmpl w:val="AEE40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26274D"/>
    <w:multiLevelType w:val="hybridMultilevel"/>
    <w:tmpl w:val="D3701D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70E7722"/>
    <w:multiLevelType w:val="hybridMultilevel"/>
    <w:tmpl w:val="2D545B4A"/>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15:restartNumberingAfterBreak="0">
    <w:nsid w:val="27D960F9"/>
    <w:multiLevelType w:val="hybridMultilevel"/>
    <w:tmpl w:val="1D5E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2260A"/>
    <w:multiLevelType w:val="hybridMultilevel"/>
    <w:tmpl w:val="FB7C82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1D9008F"/>
    <w:multiLevelType w:val="multilevel"/>
    <w:tmpl w:val="524EE65A"/>
    <w:lvl w:ilvl="0">
      <w:start w:val="1"/>
      <w:numFmt w:val="bullet"/>
      <w:lvlText w:val=""/>
      <w:lvlJc w:val="left"/>
      <w:pPr>
        <w:tabs>
          <w:tab w:val="num" w:pos="790"/>
        </w:tabs>
        <w:ind w:left="790" w:hanging="360"/>
      </w:pPr>
      <w:rPr>
        <w:rFonts w:ascii="Symbol" w:hAnsi="Symbol" w:hint="default"/>
        <w:sz w:val="20"/>
      </w:rPr>
    </w:lvl>
    <w:lvl w:ilvl="1">
      <w:start w:val="1"/>
      <w:numFmt w:val="bullet"/>
      <w:lvlText w:val="o"/>
      <w:lvlJc w:val="left"/>
      <w:pPr>
        <w:tabs>
          <w:tab w:val="num" w:pos="1510"/>
        </w:tabs>
        <w:ind w:left="1510" w:hanging="360"/>
      </w:pPr>
      <w:rPr>
        <w:rFonts w:ascii="Courier New" w:hAnsi="Courier New" w:hint="default"/>
        <w:sz w:val="20"/>
      </w:rPr>
    </w:lvl>
    <w:lvl w:ilvl="2" w:tentative="1">
      <w:start w:val="1"/>
      <w:numFmt w:val="bullet"/>
      <w:lvlText w:val=""/>
      <w:lvlJc w:val="left"/>
      <w:pPr>
        <w:tabs>
          <w:tab w:val="num" w:pos="2230"/>
        </w:tabs>
        <w:ind w:left="2230" w:hanging="360"/>
      </w:pPr>
      <w:rPr>
        <w:rFonts w:ascii="Wingdings" w:hAnsi="Wingdings" w:hint="default"/>
        <w:sz w:val="20"/>
      </w:rPr>
    </w:lvl>
    <w:lvl w:ilvl="3" w:tentative="1">
      <w:start w:val="1"/>
      <w:numFmt w:val="bullet"/>
      <w:lvlText w:val=""/>
      <w:lvlJc w:val="left"/>
      <w:pPr>
        <w:tabs>
          <w:tab w:val="num" w:pos="2950"/>
        </w:tabs>
        <w:ind w:left="2950" w:hanging="360"/>
      </w:pPr>
      <w:rPr>
        <w:rFonts w:ascii="Wingdings" w:hAnsi="Wingdings" w:hint="default"/>
        <w:sz w:val="20"/>
      </w:rPr>
    </w:lvl>
    <w:lvl w:ilvl="4" w:tentative="1">
      <w:start w:val="1"/>
      <w:numFmt w:val="bullet"/>
      <w:lvlText w:val=""/>
      <w:lvlJc w:val="left"/>
      <w:pPr>
        <w:tabs>
          <w:tab w:val="num" w:pos="3670"/>
        </w:tabs>
        <w:ind w:left="3670" w:hanging="360"/>
      </w:pPr>
      <w:rPr>
        <w:rFonts w:ascii="Wingdings" w:hAnsi="Wingdings" w:hint="default"/>
        <w:sz w:val="20"/>
      </w:rPr>
    </w:lvl>
    <w:lvl w:ilvl="5" w:tentative="1">
      <w:start w:val="1"/>
      <w:numFmt w:val="bullet"/>
      <w:lvlText w:val=""/>
      <w:lvlJc w:val="left"/>
      <w:pPr>
        <w:tabs>
          <w:tab w:val="num" w:pos="4390"/>
        </w:tabs>
        <w:ind w:left="4390" w:hanging="360"/>
      </w:pPr>
      <w:rPr>
        <w:rFonts w:ascii="Wingdings" w:hAnsi="Wingdings" w:hint="default"/>
        <w:sz w:val="20"/>
      </w:rPr>
    </w:lvl>
    <w:lvl w:ilvl="6" w:tentative="1">
      <w:start w:val="1"/>
      <w:numFmt w:val="bullet"/>
      <w:lvlText w:val=""/>
      <w:lvlJc w:val="left"/>
      <w:pPr>
        <w:tabs>
          <w:tab w:val="num" w:pos="5110"/>
        </w:tabs>
        <w:ind w:left="5110" w:hanging="360"/>
      </w:pPr>
      <w:rPr>
        <w:rFonts w:ascii="Wingdings" w:hAnsi="Wingdings" w:hint="default"/>
        <w:sz w:val="20"/>
      </w:rPr>
    </w:lvl>
    <w:lvl w:ilvl="7" w:tentative="1">
      <w:start w:val="1"/>
      <w:numFmt w:val="bullet"/>
      <w:lvlText w:val=""/>
      <w:lvlJc w:val="left"/>
      <w:pPr>
        <w:tabs>
          <w:tab w:val="num" w:pos="5830"/>
        </w:tabs>
        <w:ind w:left="5830" w:hanging="360"/>
      </w:pPr>
      <w:rPr>
        <w:rFonts w:ascii="Wingdings" w:hAnsi="Wingdings" w:hint="default"/>
        <w:sz w:val="20"/>
      </w:rPr>
    </w:lvl>
    <w:lvl w:ilvl="8" w:tentative="1">
      <w:start w:val="1"/>
      <w:numFmt w:val="bullet"/>
      <w:lvlText w:val=""/>
      <w:lvlJc w:val="left"/>
      <w:pPr>
        <w:tabs>
          <w:tab w:val="num" w:pos="6550"/>
        </w:tabs>
        <w:ind w:left="6550" w:hanging="360"/>
      </w:pPr>
      <w:rPr>
        <w:rFonts w:ascii="Wingdings" w:hAnsi="Wingdings" w:hint="default"/>
        <w:sz w:val="20"/>
      </w:rPr>
    </w:lvl>
  </w:abstractNum>
  <w:abstractNum w:abstractNumId="11" w15:restartNumberingAfterBreak="0">
    <w:nsid w:val="36330E5A"/>
    <w:multiLevelType w:val="hybridMultilevel"/>
    <w:tmpl w:val="CAB2C5C0"/>
    <w:lvl w:ilvl="0" w:tplc="13367DFA">
      <w:start w:val="1"/>
      <w:numFmt w:val="bullet"/>
      <w:lvlText w:val=""/>
      <w:lvlJc w:val="left"/>
      <w:pPr>
        <w:tabs>
          <w:tab w:val="num" w:pos="360"/>
        </w:tabs>
        <w:ind w:left="576" w:hanging="216"/>
      </w:pPr>
      <w:rPr>
        <w:rFonts w:ascii="Symbol" w:hAnsi="Symbol" w:hint="default"/>
      </w:rPr>
    </w:lvl>
    <w:lvl w:ilvl="1" w:tplc="0409000F">
      <w:start w:val="1"/>
      <w:numFmt w:val="decimal"/>
      <w:lvlText w:val="%2."/>
      <w:lvlJc w:val="left"/>
      <w:pPr>
        <w:tabs>
          <w:tab w:val="num" w:pos="1500"/>
        </w:tabs>
        <w:ind w:left="1500" w:hanging="4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5AA28CF4">
      <w:start w:val="1"/>
      <w:numFmt w:val="bullet"/>
      <w:lvlText w:val=""/>
      <w:lvlJc w:val="left"/>
      <w:pPr>
        <w:tabs>
          <w:tab w:val="num" w:pos="794"/>
        </w:tabs>
        <w:ind w:left="794" w:hanging="227"/>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5121E6"/>
    <w:multiLevelType w:val="hybridMultilevel"/>
    <w:tmpl w:val="3AB6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16A72"/>
    <w:multiLevelType w:val="hybridMultilevel"/>
    <w:tmpl w:val="E63E6E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C370B"/>
    <w:multiLevelType w:val="hybridMultilevel"/>
    <w:tmpl w:val="9DDE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248A6"/>
    <w:multiLevelType w:val="hybridMultilevel"/>
    <w:tmpl w:val="8062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543BD"/>
    <w:multiLevelType w:val="hybridMultilevel"/>
    <w:tmpl w:val="D284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91982"/>
    <w:multiLevelType w:val="hybridMultilevel"/>
    <w:tmpl w:val="A6746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608B4"/>
    <w:multiLevelType w:val="hybridMultilevel"/>
    <w:tmpl w:val="0F8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97D41"/>
    <w:multiLevelType w:val="hybridMultilevel"/>
    <w:tmpl w:val="746E28D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0" w15:restartNumberingAfterBreak="0">
    <w:nsid w:val="6154262E"/>
    <w:multiLevelType w:val="hybridMultilevel"/>
    <w:tmpl w:val="F6F8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37035"/>
    <w:multiLevelType w:val="hybridMultilevel"/>
    <w:tmpl w:val="BE04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F7BF8"/>
    <w:multiLevelType w:val="hybridMultilevel"/>
    <w:tmpl w:val="60E0DE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081795"/>
    <w:multiLevelType w:val="hybridMultilevel"/>
    <w:tmpl w:val="B6D8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F3C0C"/>
    <w:multiLevelType w:val="hybridMultilevel"/>
    <w:tmpl w:val="B3C4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2E53D3"/>
    <w:multiLevelType w:val="hybridMultilevel"/>
    <w:tmpl w:val="1FA08A5E"/>
    <w:lvl w:ilvl="0" w:tplc="8E50F8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C65F6"/>
    <w:multiLevelType w:val="hybridMultilevel"/>
    <w:tmpl w:val="A5DC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2E49B7"/>
    <w:multiLevelType w:val="hybridMultilevel"/>
    <w:tmpl w:val="45C4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1"/>
  </w:num>
  <w:num w:numId="3">
    <w:abstractNumId w:val="12"/>
  </w:num>
  <w:num w:numId="4">
    <w:abstractNumId w:val="7"/>
  </w:num>
  <w:num w:numId="5">
    <w:abstractNumId w:val="6"/>
  </w:num>
  <w:num w:numId="6">
    <w:abstractNumId w:val="9"/>
  </w:num>
  <w:num w:numId="7">
    <w:abstractNumId w:val="19"/>
  </w:num>
  <w:num w:numId="8">
    <w:abstractNumId w:val="8"/>
  </w:num>
  <w:num w:numId="9">
    <w:abstractNumId w:val="15"/>
  </w:num>
  <w:num w:numId="10">
    <w:abstractNumId w:val="18"/>
  </w:num>
  <w:num w:numId="11">
    <w:abstractNumId w:val="24"/>
  </w:num>
  <w:num w:numId="12">
    <w:abstractNumId w:val="5"/>
  </w:num>
  <w:num w:numId="13">
    <w:abstractNumId w:val="1"/>
  </w:num>
  <w:num w:numId="14">
    <w:abstractNumId w:val="23"/>
  </w:num>
  <w:num w:numId="15">
    <w:abstractNumId w:val="16"/>
  </w:num>
  <w:num w:numId="16">
    <w:abstractNumId w:val="26"/>
  </w:num>
  <w:num w:numId="17">
    <w:abstractNumId w:val="0"/>
  </w:num>
  <w:num w:numId="18">
    <w:abstractNumId w:val="17"/>
  </w:num>
  <w:num w:numId="19">
    <w:abstractNumId w:val="22"/>
  </w:num>
  <w:num w:numId="20">
    <w:abstractNumId w:val="20"/>
  </w:num>
  <w:num w:numId="21">
    <w:abstractNumId w:val="3"/>
  </w:num>
  <w:num w:numId="22">
    <w:abstractNumId w:val="10"/>
  </w:num>
  <w:num w:numId="23">
    <w:abstractNumId w:val="13"/>
  </w:num>
  <w:num w:numId="24">
    <w:abstractNumId w:val="2"/>
  </w:num>
  <w:num w:numId="25">
    <w:abstractNumId w:val="27"/>
  </w:num>
  <w:num w:numId="26">
    <w:abstractNumId w:val="4"/>
  </w:num>
  <w:num w:numId="27">
    <w:abstractNumId w:val="2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4"/>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96C"/>
    <w:rsid w:val="00005BB2"/>
    <w:rsid w:val="000064F9"/>
    <w:rsid w:val="000079AF"/>
    <w:rsid w:val="00010C13"/>
    <w:rsid w:val="00016654"/>
    <w:rsid w:val="00035A95"/>
    <w:rsid w:val="00037226"/>
    <w:rsid w:val="00037456"/>
    <w:rsid w:val="00042595"/>
    <w:rsid w:val="00053DB9"/>
    <w:rsid w:val="0005720F"/>
    <w:rsid w:val="00062AAC"/>
    <w:rsid w:val="000631A0"/>
    <w:rsid w:val="000656BF"/>
    <w:rsid w:val="00066F4F"/>
    <w:rsid w:val="00067E6D"/>
    <w:rsid w:val="000841F8"/>
    <w:rsid w:val="00090074"/>
    <w:rsid w:val="000915DC"/>
    <w:rsid w:val="00092559"/>
    <w:rsid w:val="00094092"/>
    <w:rsid w:val="000A0193"/>
    <w:rsid w:val="000A0790"/>
    <w:rsid w:val="000B097F"/>
    <w:rsid w:val="000B37C3"/>
    <w:rsid w:val="000B5129"/>
    <w:rsid w:val="000C6DCC"/>
    <w:rsid w:val="000D340F"/>
    <w:rsid w:val="000E757C"/>
    <w:rsid w:val="000E79A5"/>
    <w:rsid w:val="000F0C95"/>
    <w:rsid w:val="00105B25"/>
    <w:rsid w:val="00110130"/>
    <w:rsid w:val="00112290"/>
    <w:rsid w:val="001201E4"/>
    <w:rsid w:val="001220F4"/>
    <w:rsid w:val="00126342"/>
    <w:rsid w:val="00132948"/>
    <w:rsid w:val="00132DAB"/>
    <w:rsid w:val="00137A79"/>
    <w:rsid w:val="001470AC"/>
    <w:rsid w:val="00150718"/>
    <w:rsid w:val="00152819"/>
    <w:rsid w:val="00160EA6"/>
    <w:rsid w:val="001624C8"/>
    <w:rsid w:val="00163E2F"/>
    <w:rsid w:val="001671E1"/>
    <w:rsid w:val="00172BAC"/>
    <w:rsid w:val="001762B8"/>
    <w:rsid w:val="00194168"/>
    <w:rsid w:val="001B72B0"/>
    <w:rsid w:val="001B7DF8"/>
    <w:rsid w:val="001C6C2A"/>
    <w:rsid w:val="001D62DA"/>
    <w:rsid w:val="001E1CF7"/>
    <w:rsid w:val="001F071D"/>
    <w:rsid w:val="001F6936"/>
    <w:rsid w:val="001F7CB0"/>
    <w:rsid w:val="00212E92"/>
    <w:rsid w:val="00215216"/>
    <w:rsid w:val="00221B13"/>
    <w:rsid w:val="00226763"/>
    <w:rsid w:val="0023137F"/>
    <w:rsid w:val="00233DBB"/>
    <w:rsid w:val="00241B80"/>
    <w:rsid w:val="00272BBF"/>
    <w:rsid w:val="00282A08"/>
    <w:rsid w:val="00291635"/>
    <w:rsid w:val="00291E45"/>
    <w:rsid w:val="002A71E7"/>
    <w:rsid w:val="002B3EDB"/>
    <w:rsid w:val="002B7108"/>
    <w:rsid w:val="002D4926"/>
    <w:rsid w:val="002F01F9"/>
    <w:rsid w:val="002F356B"/>
    <w:rsid w:val="002F7144"/>
    <w:rsid w:val="00300374"/>
    <w:rsid w:val="003026DB"/>
    <w:rsid w:val="00302899"/>
    <w:rsid w:val="00303162"/>
    <w:rsid w:val="003176FF"/>
    <w:rsid w:val="00324EC0"/>
    <w:rsid w:val="003317F4"/>
    <w:rsid w:val="00335D09"/>
    <w:rsid w:val="0034197E"/>
    <w:rsid w:val="00343E37"/>
    <w:rsid w:val="00352ED6"/>
    <w:rsid w:val="0035608C"/>
    <w:rsid w:val="003566BA"/>
    <w:rsid w:val="00363309"/>
    <w:rsid w:val="00373A8B"/>
    <w:rsid w:val="00384E22"/>
    <w:rsid w:val="00386483"/>
    <w:rsid w:val="003D3F4C"/>
    <w:rsid w:val="003E6020"/>
    <w:rsid w:val="003F009A"/>
    <w:rsid w:val="003F3140"/>
    <w:rsid w:val="003F490C"/>
    <w:rsid w:val="004121D1"/>
    <w:rsid w:val="00425E40"/>
    <w:rsid w:val="00433D4D"/>
    <w:rsid w:val="00440F3F"/>
    <w:rsid w:val="0044641B"/>
    <w:rsid w:val="00457259"/>
    <w:rsid w:val="00467944"/>
    <w:rsid w:val="004750A0"/>
    <w:rsid w:val="00483495"/>
    <w:rsid w:val="004B1E57"/>
    <w:rsid w:val="004B2D61"/>
    <w:rsid w:val="004C4000"/>
    <w:rsid w:val="004E3104"/>
    <w:rsid w:val="004E54BA"/>
    <w:rsid w:val="004E6B48"/>
    <w:rsid w:val="004F16E9"/>
    <w:rsid w:val="004F2141"/>
    <w:rsid w:val="004F61F7"/>
    <w:rsid w:val="004F6202"/>
    <w:rsid w:val="004F7DFE"/>
    <w:rsid w:val="00502DD2"/>
    <w:rsid w:val="00502DD4"/>
    <w:rsid w:val="00507648"/>
    <w:rsid w:val="00513348"/>
    <w:rsid w:val="00521E4C"/>
    <w:rsid w:val="00530230"/>
    <w:rsid w:val="00533B22"/>
    <w:rsid w:val="005369C3"/>
    <w:rsid w:val="00553269"/>
    <w:rsid w:val="00554376"/>
    <w:rsid w:val="00560923"/>
    <w:rsid w:val="0056637F"/>
    <w:rsid w:val="00570D2B"/>
    <w:rsid w:val="0057432A"/>
    <w:rsid w:val="00576534"/>
    <w:rsid w:val="005765C2"/>
    <w:rsid w:val="00580848"/>
    <w:rsid w:val="005809E7"/>
    <w:rsid w:val="00581E4B"/>
    <w:rsid w:val="00582B88"/>
    <w:rsid w:val="0059068B"/>
    <w:rsid w:val="005A2300"/>
    <w:rsid w:val="005B3591"/>
    <w:rsid w:val="005B4218"/>
    <w:rsid w:val="005B664F"/>
    <w:rsid w:val="005C6098"/>
    <w:rsid w:val="005D1AC8"/>
    <w:rsid w:val="005E7C3D"/>
    <w:rsid w:val="005F3AB5"/>
    <w:rsid w:val="005F5038"/>
    <w:rsid w:val="0060799F"/>
    <w:rsid w:val="00613F9F"/>
    <w:rsid w:val="0061480F"/>
    <w:rsid w:val="00614F21"/>
    <w:rsid w:val="0061651F"/>
    <w:rsid w:val="00627E7A"/>
    <w:rsid w:val="00630CEC"/>
    <w:rsid w:val="00634C9A"/>
    <w:rsid w:val="00635193"/>
    <w:rsid w:val="00641266"/>
    <w:rsid w:val="0065021C"/>
    <w:rsid w:val="00654048"/>
    <w:rsid w:val="0065589E"/>
    <w:rsid w:val="006675AB"/>
    <w:rsid w:val="006703E5"/>
    <w:rsid w:val="006739E9"/>
    <w:rsid w:val="0067509A"/>
    <w:rsid w:val="00676CAF"/>
    <w:rsid w:val="00680192"/>
    <w:rsid w:val="0068038B"/>
    <w:rsid w:val="006858A0"/>
    <w:rsid w:val="00694F50"/>
    <w:rsid w:val="00696C13"/>
    <w:rsid w:val="006977A8"/>
    <w:rsid w:val="006A0D31"/>
    <w:rsid w:val="006A208C"/>
    <w:rsid w:val="006A258F"/>
    <w:rsid w:val="006A3258"/>
    <w:rsid w:val="006A659B"/>
    <w:rsid w:val="006A7B28"/>
    <w:rsid w:val="006B60B3"/>
    <w:rsid w:val="006B6813"/>
    <w:rsid w:val="006C368C"/>
    <w:rsid w:val="006C74F8"/>
    <w:rsid w:val="006E6799"/>
    <w:rsid w:val="006E7EED"/>
    <w:rsid w:val="006F428C"/>
    <w:rsid w:val="00714EEC"/>
    <w:rsid w:val="007249B7"/>
    <w:rsid w:val="00724EBA"/>
    <w:rsid w:val="00735959"/>
    <w:rsid w:val="007409A1"/>
    <w:rsid w:val="0074146C"/>
    <w:rsid w:val="00751E0F"/>
    <w:rsid w:val="0076209E"/>
    <w:rsid w:val="007659BD"/>
    <w:rsid w:val="00765CD8"/>
    <w:rsid w:val="0077005F"/>
    <w:rsid w:val="00770CED"/>
    <w:rsid w:val="00773068"/>
    <w:rsid w:val="00776917"/>
    <w:rsid w:val="0077745F"/>
    <w:rsid w:val="007775CB"/>
    <w:rsid w:val="00780326"/>
    <w:rsid w:val="00784C98"/>
    <w:rsid w:val="00787DF3"/>
    <w:rsid w:val="007958E2"/>
    <w:rsid w:val="007A7540"/>
    <w:rsid w:val="007B72B3"/>
    <w:rsid w:val="007C375A"/>
    <w:rsid w:val="007C7500"/>
    <w:rsid w:val="007E6CB7"/>
    <w:rsid w:val="007E7C5D"/>
    <w:rsid w:val="007F1ABA"/>
    <w:rsid w:val="008064A6"/>
    <w:rsid w:val="0080658D"/>
    <w:rsid w:val="00807257"/>
    <w:rsid w:val="008167B3"/>
    <w:rsid w:val="00817CAF"/>
    <w:rsid w:val="00820B40"/>
    <w:rsid w:val="0082252C"/>
    <w:rsid w:val="00832417"/>
    <w:rsid w:val="00842AF5"/>
    <w:rsid w:val="00844C92"/>
    <w:rsid w:val="008471BB"/>
    <w:rsid w:val="008574D0"/>
    <w:rsid w:val="0086313B"/>
    <w:rsid w:val="008733F8"/>
    <w:rsid w:val="00873B72"/>
    <w:rsid w:val="008770FE"/>
    <w:rsid w:val="0088233C"/>
    <w:rsid w:val="00885B7B"/>
    <w:rsid w:val="0088713D"/>
    <w:rsid w:val="0088763D"/>
    <w:rsid w:val="00890DBC"/>
    <w:rsid w:val="00892091"/>
    <w:rsid w:val="00896A83"/>
    <w:rsid w:val="008A121C"/>
    <w:rsid w:val="008A2F05"/>
    <w:rsid w:val="008A4622"/>
    <w:rsid w:val="008B05E9"/>
    <w:rsid w:val="008B2CB6"/>
    <w:rsid w:val="008C2B06"/>
    <w:rsid w:val="008C4FC1"/>
    <w:rsid w:val="008D2CF7"/>
    <w:rsid w:val="008E018B"/>
    <w:rsid w:val="008E0293"/>
    <w:rsid w:val="008E1063"/>
    <w:rsid w:val="008E69F3"/>
    <w:rsid w:val="008F0718"/>
    <w:rsid w:val="008F3831"/>
    <w:rsid w:val="008F6866"/>
    <w:rsid w:val="008F6EFD"/>
    <w:rsid w:val="00902B9E"/>
    <w:rsid w:val="00903B39"/>
    <w:rsid w:val="0090750D"/>
    <w:rsid w:val="00917E62"/>
    <w:rsid w:val="00927769"/>
    <w:rsid w:val="00935BAA"/>
    <w:rsid w:val="00963377"/>
    <w:rsid w:val="00972E96"/>
    <w:rsid w:val="0097771C"/>
    <w:rsid w:val="00984D8F"/>
    <w:rsid w:val="00987F34"/>
    <w:rsid w:val="00996016"/>
    <w:rsid w:val="009962CF"/>
    <w:rsid w:val="00996402"/>
    <w:rsid w:val="009A7CB9"/>
    <w:rsid w:val="009C4A72"/>
    <w:rsid w:val="009D76D1"/>
    <w:rsid w:val="009E36FE"/>
    <w:rsid w:val="00A01982"/>
    <w:rsid w:val="00A02E6E"/>
    <w:rsid w:val="00A406E4"/>
    <w:rsid w:val="00A60A1D"/>
    <w:rsid w:val="00A651C6"/>
    <w:rsid w:val="00A96F13"/>
    <w:rsid w:val="00AA34A8"/>
    <w:rsid w:val="00AB26AF"/>
    <w:rsid w:val="00AB5013"/>
    <w:rsid w:val="00AC5138"/>
    <w:rsid w:val="00AC59A1"/>
    <w:rsid w:val="00AD63FB"/>
    <w:rsid w:val="00AE02C5"/>
    <w:rsid w:val="00AE06CF"/>
    <w:rsid w:val="00AE1509"/>
    <w:rsid w:val="00AE1769"/>
    <w:rsid w:val="00AE7027"/>
    <w:rsid w:val="00AF0727"/>
    <w:rsid w:val="00AF6914"/>
    <w:rsid w:val="00B009EB"/>
    <w:rsid w:val="00B06D36"/>
    <w:rsid w:val="00B0761F"/>
    <w:rsid w:val="00B21600"/>
    <w:rsid w:val="00B34573"/>
    <w:rsid w:val="00B359CE"/>
    <w:rsid w:val="00B35D65"/>
    <w:rsid w:val="00B35DDC"/>
    <w:rsid w:val="00B47D34"/>
    <w:rsid w:val="00B513D6"/>
    <w:rsid w:val="00B53195"/>
    <w:rsid w:val="00B549DE"/>
    <w:rsid w:val="00B62825"/>
    <w:rsid w:val="00B67DEF"/>
    <w:rsid w:val="00B70BB2"/>
    <w:rsid w:val="00B76236"/>
    <w:rsid w:val="00B84A68"/>
    <w:rsid w:val="00B84D7D"/>
    <w:rsid w:val="00B850C5"/>
    <w:rsid w:val="00B8510F"/>
    <w:rsid w:val="00B92172"/>
    <w:rsid w:val="00B97E58"/>
    <w:rsid w:val="00BA289B"/>
    <w:rsid w:val="00BA28E3"/>
    <w:rsid w:val="00BB1507"/>
    <w:rsid w:val="00BB50F9"/>
    <w:rsid w:val="00BB571E"/>
    <w:rsid w:val="00BC5B82"/>
    <w:rsid w:val="00BD1CAF"/>
    <w:rsid w:val="00BD27F8"/>
    <w:rsid w:val="00BD544C"/>
    <w:rsid w:val="00BE0DAE"/>
    <w:rsid w:val="00BE47AD"/>
    <w:rsid w:val="00C0730B"/>
    <w:rsid w:val="00C073C4"/>
    <w:rsid w:val="00C137DE"/>
    <w:rsid w:val="00C14E25"/>
    <w:rsid w:val="00C14F32"/>
    <w:rsid w:val="00C1633F"/>
    <w:rsid w:val="00C23062"/>
    <w:rsid w:val="00C35893"/>
    <w:rsid w:val="00C35DE2"/>
    <w:rsid w:val="00C36768"/>
    <w:rsid w:val="00C45B67"/>
    <w:rsid w:val="00C4762F"/>
    <w:rsid w:val="00C6310A"/>
    <w:rsid w:val="00C64A1B"/>
    <w:rsid w:val="00C661BF"/>
    <w:rsid w:val="00C71158"/>
    <w:rsid w:val="00C72B34"/>
    <w:rsid w:val="00C7761A"/>
    <w:rsid w:val="00C82A35"/>
    <w:rsid w:val="00C93BBC"/>
    <w:rsid w:val="00CB79E6"/>
    <w:rsid w:val="00CD61F2"/>
    <w:rsid w:val="00D027E1"/>
    <w:rsid w:val="00D2128C"/>
    <w:rsid w:val="00D23E29"/>
    <w:rsid w:val="00D250EB"/>
    <w:rsid w:val="00D253D2"/>
    <w:rsid w:val="00D36ECF"/>
    <w:rsid w:val="00D428B5"/>
    <w:rsid w:val="00D54CAD"/>
    <w:rsid w:val="00D62E08"/>
    <w:rsid w:val="00D64238"/>
    <w:rsid w:val="00D64264"/>
    <w:rsid w:val="00D6503A"/>
    <w:rsid w:val="00D6796C"/>
    <w:rsid w:val="00D7029C"/>
    <w:rsid w:val="00D7534B"/>
    <w:rsid w:val="00D83D30"/>
    <w:rsid w:val="00D86066"/>
    <w:rsid w:val="00D86AA4"/>
    <w:rsid w:val="00D87D16"/>
    <w:rsid w:val="00D92AEF"/>
    <w:rsid w:val="00D974E6"/>
    <w:rsid w:val="00DA6CA8"/>
    <w:rsid w:val="00DE0EA6"/>
    <w:rsid w:val="00DF5635"/>
    <w:rsid w:val="00E06665"/>
    <w:rsid w:val="00E40354"/>
    <w:rsid w:val="00E5274A"/>
    <w:rsid w:val="00E54751"/>
    <w:rsid w:val="00E63916"/>
    <w:rsid w:val="00E64052"/>
    <w:rsid w:val="00E67BF0"/>
    <w:rsid w:val="00E737DF"/>
    <w:rsid w:val="00E73C0B"/>
    <w:rsid w:val="00E84322"/>
    <w:rsid w:val="00E85488"/>
    <w:rsid w:val="00EA361C"/>
    <w:rsid w:val="00EB020B"/>
    <w:rsid w:val="00EB0C2C"/>
    <w:rsid w:val="00EB217C"/>
    <w:rsid w:val="00EB6086"/>
    <w:rsid w:val="00EB66E1"/>
    <w:rsid w:val="00EB6D96"/>
    <w:rsid w:val="00EB7E01"/>
    <w:rsid w:val="00EC0B9A"/>
    <w:rsid w:val="00EC0C73"/>
    <w:rsid w:val="00EC33E4"/>
    <w:rsid w:val="00EC4CC5"/>
    <w:rsid w:val="00ED2DC8"/>
    <w:rsid w:val="00EE1F68"/>
    <w:rsid w:val="00EF50FB"/>
    <w:rsid w:val="00F02608"/>
    <w:rsid w:val="00F02775"/>
    <w:rsid w:val="00F146C0"/>
    <w:rsid w:val="00F14D06"/>
    <w:rsid w:val="00F156CD"/>
    <w:rsid w:val="00F17598"/>
    <w:rsid w:val="00F36454"/>
    <w:rsid w:val="00F51592"/>
    <w:rsid w:val="00F51694"/>
    <w:rsid w:val="00F62127"/>
    <w:rsid w:val="00F74A5A"/>
    <w:rsid w:val="00F771A0"/>
    <w:rsid w:val="00F77293"/>
    <w:rsid w:val="00F82481"/>
    <w:rsid w:val="00F828C1"/>
    <w:rsid w:val="00F86D56"/>
    <w:rsid w:val="00FA1F16"/>
    <w:rsid w:val="00FA5B19"/>
    <w:rsid w:val="00FA65C5"/>
    <w:rsid w:val="00FA7659"/>
    <w:rsid w:val="00FB11DC"/>
    <w:rsid w:val="00FD064C"/>
    <w:rsid w:val="00FD3900"/>
    <w:rsid w:val="00FD44F0"/>
    <w:rsid w:val="00FD7182"/>
    <w:rsid w:val="00FE2100"/>
    <w:rsid w:val="00FF0642"/>
    <w:rsid w:val="00FF0CBF"/>
    <w:rsid w:val="00FF297F"/>
    <w:rsid w:val="00FF5649"/>
    <w:rsid w:val="00FF7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CDBB"/>
  <w15:docId w15:val="{871C0A11-9A17-400A-AADB-27B01C5A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9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9068B"/>
    <w:rPr>
      <w:rFonts w:ascii="Lucida Sans Unicode" w:hAnsi="Lucida Sans Unicode"/>
      <w:szCs w:val="20"/>
    </w:rPr>
  </w:style>
  <w:style w:type="character" w:customStyle="1" w:styleId="CommentTextChar">
    <w:name w:val="Comment Text Char"/>
    <w:basedOn w:val="DefaultParagraphFont"/>
    <w:link w:val="CommentText"/>
    <w:uiPriority w:val="99"/>
    <w:semiHidden/>
    <w:rsid w:val="0059068B"/>
    <w:rPr>
      <w:rFonts w:ascii="Lucida Sans Unicode" w:hAnsi="Lucida Sans Unicode"/>
      <w:szCs w:val="20"/>
    </w:rPr>
  </w:style>
  <w:style w:type="table" w:styleId="TableGrid">
    <w:name w:val="Table Grid"/>
    <w:basedOn w:val="TableNormal"/>
    <w:uiPriority w:val="59"/>
    <w:rsid w:val="00D6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96C"/>
    <w:pPr>
      <w:ind w:left="720"/>
      <w:contextualSpacing/>
    </w:pPr>
  </w:style>
  <w:style w:type="paragraph" w:styleId="Header">
    <w:name w:val="header"/>
    <w:basedOn w:val="Normal"/>
    <w:link w:val="HeaderChar"/>
    <w:uiPriority w:val="99"/>
    <w:unhideWhenUsed/>
    <w:rsid w:val="00935BAA"/>
    <w:pPr>
      <w:tabs>
        <w:tab w:val="center" w:pos="4320"/>
        <w:tab w:val="right" w:pos="8640"/>
      </w:tabs>
    </w:pPr>
  </w:style>
  <w:style w:type="character" w:customStyle="1" w:styleId="HeaderChar">
    <w:name w:val="Header Char"/>
    <w:basedOn w:val="DefaultParagraphFont"/>
    <w:link w:val="Header"/>
    <w:uiPriority w:val="99"/>
    <w:rsid w:val="00935BAA"/>
  </w:style>
  <w:style w:type="paragraph" w:styleId="Footer">
    <w:name w:val="footer"/>
    <w:basedOn w:val="Normal"/>
    <w:link w:val="FooterChar"/>
    <w:uiPriority w:val="99"/>
    <w:unhideWhenUsed/>
    <w:rsid w:val="00935BAA"/>
    <w:pPr>
      <w:tabs>
        <w:tab w:val="center" w:pos="4320"/>
        <w:tab w:val="right" w:pos="8640"/>
      </w:tabs>
    </w:pPr>
  </w:style>
  <w:style w:type="character" w:customStyle="1" w:styleId="FooterChar">
    <w:name w:val="Footer Char"/>
    <w:basedOn w:val="DefaultParagraphFont"/>
    <w:link w:val="Footer"/>
    <w:uiPriority w:val="99"/>
    <w:rsid w:val="00935BAA"/>
  </w:style>
  <w:style w:type="paragraph" w:styleId="BalloonText">
    <w:name w:val="Balloon Text"/>
    <w:basedOn w:val="Normal"/>
    <w:link w:val="BalloonTextChar"/>
    <w:uiPriority w:val="99"/>
    <w:semiHidden/>
    <w:unhideWhenUsed/>
    <w:rsid w:val="00935BAA"/>
    <w:rPr>
      <w:rFonts w:ascii="Tahoma" w:hAnsi="Tahoma" w:cs="Tahoma"/>
      <w:sz w:val="16"/>
      <w:szCs w:val="16"/>
    </w:rPr>
  </w:style>
  <w:style w:type="character" w:customStyle="1" w:styleId="BalloonTextChar">
    <w:name w:val="Balloon Text Char"/>
    <w:basedOn w:val="DefaultParagraphFont"/>
    <w:link w:val="BalloonText"/>
    <w:uiPriority w:val="99"/>
    <w:semiHidden/>
    <w:rsid w:val="00935BAA"/>
    <w:rPr>
      <w:rFonts w:ascii="Tahoma" w:hAnsi="Tahoma" w:cs="Tahoma"/>
      <w:sz w:val="16"/>
      <w:szCs w:val="16"/>
    </w:rPr>
  </w:style>
  <w:style w:type="character" w:styleId="Hyperlink">
    <w:name w:val="Hyperlink"/>
    <w:basedOn w:val="DefaultParagraphFont"/>
    <w:uiPriority w:val="99"/>
    <w:unhideWhenUsed/>
    <w:rsid w:val="00D7534B"/>
    <w:rPr>
      <w:color w:val="0000FF" w:themeColor="hyperlink"/>
      <w:u w:val="single"/>
    </w:rPr>
  </w:style>
  <w:style w:type="character" w:styleId="Strong">
    <w:name w:val="Strong"/>
    <w:basedOn w:val="DefaultParagraphFont"/>
    <w:uiPriority w:val="22"/>
    <w:qFormat/>
    <w:rsid w:val="003566BA"/>
    <w:rPr>
      <w:b/>
      <w:bCs/>
    </w:rPr>
  </w:style>
  <w:style w:type="character" w:styleId="Emphasis">
    <w:name w:val="Emphasis"/>
    <w:basedOn w:val="DefaultParagraphFont"/>
    <w:uiPriority w:val="20"/>
    <w:qFormat/>
    <w:rsid w:val="003566BA"/>
    <w:rPr>
      <w:i/>
      <w:iCs/>
    </w:rPr>
  </w:style>
  <w:style w:type="paragraph" w:styleId="NormalWeb">
    <w:name w:val="Normal (Web)"/>
    <w:basedOn w:val="Normal"/>
    <w:uiPriority w:val="99"/>
    <w:unhideWhenUsed/>
    <w:rsid w:val="003566BA"/>
    <w:pPr>
      <w:spacing w:before="100" w:beforeAutospacing="1" w:after="100" w:afterAutospacing="1"/>
    </w:pPr>
    <w:rPr>
      <w:rFonts w:eastAsiaTheme="minorHAnsi" w:cs="Times New Roman"/>
      <w:szCs w:val="24"/>
      <w:lang w:eastAsia="en-US"/>
    </w:rPr>
  </w:style>
  <w:style w:type="character" w:customStyle="1" w:styleId="style61">
    <w:name w:val="style61"/>
    <w:rsid w:val="003566BA"/>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0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uyuwang@wsu.edu" TargetMode="External"/><Relationship Id="rId13" Type="http://schemas.openxmlformats.org/officeDocument/2006/relationships/hyperlink" Target="mailto:van.access.center@wsu.edu" TargetMode="External"/><Relationship Id="rId18" Type="http://schemas.openxmlformats.org/officeDocument/2006/relationships/hyperlink" Target="http://www.oregonlive.com/" TargetMode="External"/><Relationship Id="rId26" Type="http://schemas.openxmlformats.org/officeDocument/2006/relationships/hyperlink" Target="https://studentaffairs.vancouver.wsu.edu/student-affairs/student-conduct" TargetMode="External"/><Relationship Id="rId3" Type="http://schemas.openxmlformats.org/officeDocument/2006/relationships/settings" Target="settings.xml"/><Relationship Id="rId21" Type="http://schemas.openxmlformats.org/officeDocument/2006/relationships/hyperlink" Target="http://www.vancouver.wsu.edu/police" TargetMode="External"/><Relationship Id="rId7" Type="http://schemas.openxmlformats.org/officeDocument/2006/relationships/hyperlink" Target="mailto:xiuyuwang@wsu.edu" TargetMode="External"/><Relationship Id="rId12" Type="http://schemas.openxmlformats.org/officeDocument/2006/relationships/hyperlink" Target="https://studentaffairs.vancouver.wsu.edu/access-center" TargetMode="External"/><Relationship Id="rId17" Type="http://schemas.openxmlformats.org/officeDocument/2006/relationships/hyperlink" Target="http://www.vancouver.wsu.edu/alerts" TargetMode="External"/><Relationship Id="rId25" Type="http://schemas.openxmlformats.org/officeDocument/2006/relationships/hyperlink" Target="http://www.vancouver.wsu.edu/alerts" TargetMode="External"/><Relationship Id="rId2" Type="http://schemas.openxmlformats.org/officeDocument/2006/relationships/styles" Target="styles.xml"/><Relationship Id="rId16" Type="http://schemas.openxmlformats.org/officeDocument/2006/relationships/hyperlink" Target="http://www.vancouver.wsu.edu/alerts" TargetMode="External"/><Relationship Id="rId20" Type="http://schemas.openxmlformats.org/officeDocument/2006/relationships/hyperlink" Target="http://www.vancouver.wsu.ed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vancouver.wsu.edu/student-affairs/student-conduct" TargetMode="External"/><Relationship Id="rId24" Type="http://schemas.openxmlformats.org/officeDocument/2006/relationships/hyperlink" Target="https://oem.wsu.edu/wp-content/uploads/sites/1081/2015/10/active-shooter-training-2016.mp4?_=1" TargetMode="External"/><Relationship Id="rId5" Type="http://schemas.openxmlformats.org/officeDocument/2006/relationships/footnotes" Target="footnotes.xml"/><Relationship Id="rId15" Type="http://schemas.openxmlformats.org/officeDocument/2006/relationships/hyperlink" Target="https://provost.wsu.edu/classroom-safety/" TargetMode="External"/><Relationship Id="rId23" Type="http://schemas.openxmlformats.org/officeDocument/2006/relationships/hyperlink" Target="https://oem.wsu.edu/emergency-procedures/active-shooter/" TargetMode="External"/><Relationship Id="rId28" Type="http://schemas.openxmlformats.org/officeDocument/2006/relationships/hyperlink" Target="http://www.flashalert.net/" TargetMode="External"/><Relationship Id="rId10" Type="http://schemas.openxmlformats.org/officeDocument/2006/relationships/hyperlink" Target="http://app.leg.wa.gov/WAC/default.aspx?cite=504-26-010" TargetMode="External"/><Relationship Id="rId19" Type="http://schemas.openxmlformats.org/officeDocument/2006/relationships/hyperlink" Target="http://www.c-tran.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bguides.vancouver.wsu.edu/cat.php?cid=21317" TargetMode="External"/><Relationship Id="rId14" Type="http://schemas.openxmlformats.org/officeDocument/2006/relationships/hyperlink" Target="https://wsu.edu/covid-19/" TargetMode="External"/><Relationship Id="rId22" Type="http://schemas.openxmlformats.org/officeDocument/2006/relationships/hyperlink" Target="http://admin.vancouver.wsu.edu/clery-act/annual-security-report" TargetMode="External"/><Relationship Id="rId27" Type="http://schemas.openxmlformats.org/officeDocument/2006/relationships/hyperlink" Target="https://www.vancouver.wsu.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987</TotalTime>
  <Pages>7</Pages>
  <Words>3438</Words>
  <Characters>19599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Xiuyu Wang</dc:creator>
  <cp:lastModifiedBy>Myers, Dimitri Raymond</cp:lastModifiedBy>
  <cp:revision>38</cp:revision>
  <cp:lastPrinted>2019-08-13T20:54:00Z</cp:lastPrinted>
  <dcterms:created xsi:type="dcterms:W3CDTF">2020-08-06T17:11:00Z</dcterms:created>
  <dcterms:modified xsi:type="dcterms:W3CDTF">2020-09-02T21:28:00Z</dcterms:modified>
</cp:coreProperties>
</file>