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A80A" w14:textId="77777777" w:rsidR="00072DDA" w:rsidRPr="00992A0E" w:rsidRDefault="00072DDA" w:rsidP="00072DDA">
      <w:pPr>
        <w:spacing w:after="0" w:line="480" w:lineRule="auto"/>
        <w:rPr>
          <w:rFonts w:ascii="Times New Roman" w:hAnsi="Times New Roman" w:cs="Times New Roman"/>
          <w:sz w:val="24"/>
          <w:szCs w:val="24"/>
        </w:rPr>
      </w:pPr>
      <w:r w:rsidRPr="00992A0E">
        <w:rPr>
          <w:rFonts w:ascii="Times New Roman" w:hAnsi="Times New Roman" w:cs="Times New Roman"/>
          <w:sz w:val="24"/>
          <w:szCs w:val="24"/>
        </w:rPr>
        <w:t>Fenn MacDonald</w:t>
      </w:r>
    </w:p>
    <w:p w14:paraId="4BBA495E" w14:textId="1643EB24" w:rsidR="00072DDA" w:rsidRPr="00992A0E" w:rsidRDefault="000370C7" w:rsidP="00072DDA">
      <w:pPr>
        <w:spacing w:after="0" w:line="480" w:lineRule="auto"/>
        <w:rPr>
          <w:rFonts w:ascii="Times New Roman" w:hAnsi="Times New Roman" w:cs="Times New Roman"/>
          <w:sz w:val="24"/>
          <w:szCs w:val="24"/>
        </w:rPr>
      </w:pPr>
      <w:r>
        <w:rPr>
          <w:rFonts w:ascii="Times New Roman" w:hAnsi="Times New Roman" w:cs="Times New Roman"/>
          <w:sz w:val="24"/>
          <w:szCs w:val="24"/>
        </w:rPr>
        <w:t>Fall</w:t>
      </w:r>
      <w:r w:rsidR="00072DDA" w:rsidRPr="00992A0E">
        <w:rPr>
          <w:rFonts w:ascii="Times New Roman" w:hAnsi="Times New Roman" w:cs="Times New Roman"/>
          <w:sz w:val="24"/>
          <w:szCs w:val="24"/>
        </w:rPr>
        <w:t xml:space="preserve"> 2023</w:t>
      </w:r>
    </w:p>
    <w:p w14:paraId="0F559A1A" w14:textId="28ECCBC9" w:rsidR="00072DDA" w:rsidRPr="00992A0E" w:rsidRDefault="00992A0E" w:rsidP="00072DDA">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Paralympian Promotion: Supercrip vs. Superhuman</w:t>
      </w:r>
    </w:p>
    <w:p w14:paraId="72E0363A" w14:textId="169C9039" w:rsidR="00CA2119" w:rsidRPr="00992A0E" w:rsidRDefault="00CA2119" w:rsidP="00072DDA">
      <w:pPr>
        <w:spacing w:after="0" w:line="480" w:lineRule="auto"/>
        <w:ind w:firstLine="720"/>
        <w:rPr>
          <w:rFonts w:ascii="Times New Roman" w:hAnsi="Times New Roman" w:cs="Times New Roman"/>
          <w:sz w:val="24"/>
          <w:szCs w:val="24"/>
        </w:rPr>
      </w:pPr>
      <w:r w:rsidRPr="00992A0E">
        <w:rPr>
          <w:rFonts w:ascii="Times New Roman" w:hAnsi="Times New Roman" w:cs="Times New Roman"/>
          <w:sz w:val="24"/>
          <w:szCs w:val="24"/>
        </w:rPr>
        <w:t xml:space="preserve">Eli Clare’s analytical model of the “supercrip” explores the ways in which a disabled individual perceived to be unusually accomplished becomes weaponized against other disabled people. The distinguished individual becomes a symbol of hard work solving or “overcoming” disability, a framing which posits disability as a personal tragedy rather than a socially constructed avenue of oppression. When a disabled person is regarded as a supercrip, mundane life activities become conflated with extraordinary accomplishments, infantilizing the disabled individual by believing that any accomplishment at all is remarkable. Clare highlights “the perception that disability and achievement contradict each other and that any disabled person who overcomes this contradiction is heroic,” a perception which transforms recognition into condescension (“The Mountain” 8). Well-intentioned attempts to applaud the achievements of disabled individuals risk communicating the expectation that disability precludes any accomplishment. Such is the case with the BBC’s 2016 promotion for the Rio Paralympics, which describes the disabled athletes it showcases as “superhuman.” The promotion features clips of disabled individuals demonstrating their athletic prowess, juxtaposed with more mundane activities such as using a toothbrush and grocery shopping. While this promotion is likely intended to highlight the accomplishments of Paralympians, it simultaneously reaffirms the expectation that disability is equivalent to inept helplessness. Perhaps most damaging is the promotion’s implication that disability can be overcome through individual effort, positing the challenges of navigating a hostile world in a disabled body as personal failure rather than systemic inequity. </w:t>
      </w:r>
    </w:p>
    <w:p w14:paraId="1E8D46F5" w14:textId="77777777" w:rsidR="00CA2119" w:rsidRPr="00992A0E" w:rsidRDefault="00CA2119" w:rsidP="00072DDA">
      <w:pPr>
        <w:spacing w:after="0" w:line="480" w:lineRule="auto"/>
        <w:ind w:firstLine="720"/>
        <w:rPr>
          <w:rFonts w:ascii="Times New Roman" w:hAnsi="Times New Roman" w:cs="Times New Roman"/>
          <w:sz w:val="24"/>
          <w:szCs w:val="24"/>
        </w:rPr>
      </w:pPr>
      <w:r w:rsidRPr="00992A0E">
        <w:rPr>
          <w:rFonts w:ascii="Times New Roman" w:hAnsi="Times New Roman" w:cs="Times New Roman"/>
          <w:sz w:val="24"/>
          <w:szCs w:val="24"/>
        </w:rPr>
        <w:lastRenderedPageBreak/>
        <w:t xml:space="preserve">Clare’s essay “The Mountain” highlights the supercrip figure as public spectacle reinforced by the refusal to acknowledge the “material, social, legal conditions” that make disabled achievement truly noteworthy, including “lack of access, lack of employment, lack of education” as well as stereotypes and biases (2). This framework is supported by a 2019 study on manifestations of ableism, which observes that when asked to evaluate the achievements of others, “people consistently exaggerate the favorability of people with disabilities over those without – even when the credentials of both groups are equivalent” (Nario-Redmond et al. 729). The described trend indicates a skewed assessment of the achievements of disabled people as automatically being more impressive than those of the able-bodied. While this pattern initially resembles genuine recognition for the ways in which the lives of disabled people are materially impacted by systems of social power, the study observes that this is not necessarily the case. Instead, the study posits that “low expectations for a group drive perceptions of astonishment toward members for simply accomplishing routine events,” including common activities such as shopping or driving (Nario-Redmond et al. 729). Rather than acknowledge the realities of the economic and environmental obstacles disabled people navigate daily, the perception of disabled people’s very existence as accomplishment can be patronizing, framing simple tasks as monumentally difficult for a group expected to underachieve. The flaws in this view are twofold. Firstly, the assumption of helplessness infantilizes and, in many ways, insults disabled people through lowered expectations and stereotypes of ineptitude. Secondly, the overemphasis on the remarkability of any achievement whatsoever erases the very real challenges of existing as a disabled person in an unaccommodating world. While the accomplishments of Paralympians are certainly worthy of celebration for their athletic and technical skill, framing these athletes as “superhuman” further posits disabled athletes as miraculous exceptions to the rule of disabled </w:t>
      </w:r>
      <w:r w:rsidRPr="00992A0E">
        <w:rPr>
          <w:rFonts w:ascii="Times New Roman" w:hAnsi="Times New Roman" w:cs="Times New Roman"/>
          <w:sz w:val="24"/>
          <w:szCs w:val="24"/>
        </w:rPr>
        <w:lastRenderedPageBreak/>
        <w:t xml:space="preserve">people as helpless. The implication of the term “superhuman” is that no level of skill, prestige, or achievement will earn a disabled individual the status of full humanity, instead forever delegating the disabled body to a separate category of existence.   </w:t>
      </w:r>
    </w:p>
    <w:p w14:paraId="2CE7F075" w14:textId="568BCC65" w:rsidR="00CA2119" w:rsidRPr="00992A0E" w:rsidRDefault="00CA2119" w:rsidP="00992A0E">
      <w:pPr>
        <w:spacing w:after="0" w:line="480" w:lineRule="auto"/>
        <w:ind w:firstLine="720"/>
        <w:rPr>
          <w:rFonts w:ascii="Times New Roman" w:hAnsi="Times New Roman" w:cs="Times New Roman"/>
          <w:sz w:val="24"/>
          <w:szCs w:val="24"/>
        </w:rPr>
      </w:pPr>
      <w:r w:rsidRPr="00992A0E">
        <w:rPr>
          <w:rFonts w:ascii="Times New Roman" w:hAnsi="Times New Roman" w:cs="Times New Roman"/>
          <w:sz w:val="24"/>
          <w:szCs w:val="24"/>
        </w:rPr>
        <w:t xml:space="preserve">The Paralympics promotional video frequently cuts between footage of disabled athletes in competition and disabled individuals performing everyday tasks. At the 40 second mark, the video features a person without arms in an office setting, speaking on a phone while taking notes with a pen (“We’re the Superhumans”). While the skill required to write with a pen held between one’s toes can certainly be considered impressive, the use of the standard corded phone raises questions. Despite every individual that appears in the video seeming to be disabled, the use of adaptive technology is notably lacking. Highlighting the use of a telephone handset that could easily be adapted via Bluetooth or other hands-free device plays into the framing of disability as spectacle, with the emphasis on achievement of normality rather than accommodation of physical difference. A similar example comes at the 2:42 mark, when the video cuts away from a figure performing a dramatic jump in a wheelchair to an individual without hands using a toothbrush (“We’re the Superhumans”). The </w:t>
      </w:r>
      <w:r w:rsidR="004C4817" w:rsidRPr="00992A0E">
        <w:rPr>
          <w:rFonts w:ascii="Times New Roman" w:hAnsi="Times New Roman" w:cs="Times New Roman"/>
          <w:sz w:val="24"/>
          <w:szCs w:val="24"/>
        </w:rPr>
        <w:t>suggestion</w:t>
      </w:r>
      <w:r w:rsidRPr="00992A0E">
        <w:rPr>
          <w:rFonts w:ascii="Times New Roman" w:hAnsi="Times New Roman" w:cs="Times New Roman"/>
          <w:sz w:val="24"/>
          <w:szCs w:val="24"/>
        </w:rPr>
        <w:t xml:space="preserve"> that </w:t>
      </w:r>
      <w:r w:rsidR="004C4817" w:rsidRPr="00992A0E">
        <w:rPr>
          <w:rFonts w:ascii="Times New Roman" w:hAnsi="Times New Roman" w:cs="Times New Roman"/>
          <w:sz w:val="24"/>
          <w:szCs w:val="24"/>
        </w:rPr>
        <w:t>brushing one’s teeth</w:t>
      </w:r>
      <w:r w:rsidRPr="00992A0E">
        <w:rPr>
          <w:rFonts w:ascii="Times New Roman" w:hAnsi="Times New Roman" w:cs="Times New Roman"/>
          <w:sz w:val="24"/>
          <w:szCs w:val="24"/>
        </w:rPr>
        <w:t xml:space="preserve"> is as notable as performing a high-risk athletic stunt </w:t>
      </w:r>
      <w:r w:rsidR="00992A0E" w:rsidRPr="00992A0E">
        <w:rPr>
          <w:rFonts w:ascii="Times New Roman" w:hAnsi="Times New Roman" w:cs="Times New Roman"/>
          <w:sz w:val="24"/>
          <w:szCs w:val="24"/>
        </w:rPr>
        <w:t>simultaneously</w:t>
      </w:r>
      <w:r w:rsidR="004C4817" w:rsidRPr="00992A0E">
        <w:rPr>
          <w:rFonts w:ascii="Times New Roman" w:hAnsi="Times New Roman" w:cs="Times New Roman"/>
          <w:sz w:val="24"/>
          <w:szCs w:val="24"/>
        </w:rPr>
        <w:t xml:space="preserve"> devalu</w:t>
      </w:r>
      <w:r w:rsidR="00992A0E" w:rsidRPr="00992A0E">
        <w:rPr>
          <w:rFonts w:ascii="Times New Roman" w:hAnsi="Times New Roman" w:cs="Times New Roman"/>
          <w:sz w:val="24"/>
          <w:szCs w:val="24"/>
        </w:rPr>
        <w:t>es</w:t>
      </w:r>
      <w:r w:rsidR="004C4817" w:rsidRPr="00992A0E">
        <w:rPr>
          <w:rFonts w:ascii="Times New Roman" w:hAnsi="Times New Roman" w:cs="Times New Roman"/>
          <w:sz w:val="24"/>
          <w:szCs w:val="24"/>
        </w:rPr>
        <w:t xml:space="preserve"> </w:t>
      </w:r>
      <w:r w:rsidR="00992A0E" w:rsidRPr="00992A0E">
        <w:rPr>
          <w:rFonts w:ascii="Times New Roman" w:hAnsi="Times New Roman" w:cs="Times New Roman"/>
          <w:sz w:val="24"/>
          <w:szCs w:val="24"/>
        </w:rPr>
        <w:t>the skill of the athlete and assumes the incompetence of the person using the toothbrush.</w:t>
      </w:r>
      <w:r w:rsidRPr="00992A0E">
        <w:rPr>
          <w:rFonts w:ascii="Times New Roman" w:hAnsi="Times New Roman" w:cs="Times New Roman"/>
          <w:sz w:val="24"/>
          <w:szCs w:val="24"/>
        </w:rPr>
        <w:t xml:space="preserve"> While disability can render many activities difficult, the assumption of inherent struggle reinforces the stereotype of disabled individuals as automatically inept. The apparent disregard for adaptation and accommodation further frames disability as a perpetual struggle to approximate normalized able-bodiedness rather than a simple fact of life. </w:t>
      </w:r>
    </w:p>
    <w:p w14:paraId="58DB0BE3" w14:textId="6802ADFE" w:rsidR="00CA2119" w:rsidRPr="00992A0E" w:rsidRDefault="00CA2119" w:rsidP="00072DDA">
      <w:pPr>
        <w:spacing w:after="0" w:line="480" w:lineRule="auto"/>
        <w:ind w:firstLine="720"/>
        <w:rPr>
          <w:rFonts w:ascii="Times New Roman" w:hAnsi="Times New Roman" w:cs="Times New Roman"/>
          <w:sz w:val="24"/>
          <w:szCs w:val="24"/>
        </w:rPr>
      </w:pPr>
      <w:r w:rsidRPr="00992A0E">
        <w:rPr>
          <w:rFonts w:ascii="Times New Roman" w:hAnsi="Times New Roman" w:cs="Times New Roman"/>
          <w:sz w:val="24"/>
          <w:szCs w:val="24"/>
        </w:rPr>
        <w:t xml:space="preserve">The promotion’s musical backing heavily features the refrains “yes I can” and “I can do anything,” lyrics with a generic positivity perhaps meant to praise the dedication and </w:t>
      </w:r>
      <w:r w:rsidRPr="00992A0E">
        <w:rPr>
          <w:rFonts w:ascii="Times New Roman" w:hAnsi="Times New Roman" w:cs="Times New Roman"/>
          <w:sz w:val="24"/>
          <w:szCs w:val="24"/>
        </w:rPr>
        <w:lastRenderedPageBreak/>
        <w:t>commitment of Paralympic athletes. When juxtaposed with clips of disabled individuals going about their daily lives, the lyrics can be interpreted as recognizing the efforts required to exist in a world built for non-disabled people. At the 2:03 mark, the video shows an individual without arms stretching to operate a gas pump with one foot (“We’re the Superhumans”). While the ingenuity required to exist in a world not built for disability is certainly worthy of celebration, the encouragement of the lyrics falls flat when considering why a video featuring what appears to be a cast of entirely disabled people cannot imagine a world better suited for its inhabitants. The promotion’s musical track can be interpreted as paying respect to the concentrated efforts required to become an Olympic-level athlete, but the footage of more mundane task</w:t>
      </w:r>
      <w:r w:rsidR="00302137" w:rsidRPr="00992A0E">
        <w:rPr>
          <w:rFonts w:ascii="Times New Roman" w:hAnsi="Times New Roman" w:cs="Times New Roman"/>
          <w:sz w:val="24"/>
          <w:szCs w:val="24"/>
        </w:rPr>
        <w:t>s</w:t>
      </w:r>
      <w:r w:rsidRPr="00992A0E">
        <w:rPr>
          <w:rFonts w:ascii="Times New Roman" w:hAnsi="Times New Roman" w:cs="Times New Roman"/>
          <w:sz w:val="24"/>
          <w:szCs w:val="24"/>
        </w:rPr>
        <w:t xml:space="preserve"> then elevates basic existence as a disabled person to as similar level of prestige. If the clips of everyday life as a disabled person are instead meant to honor the effort required to navigate a built environment that is seldom designed for disability, then the lyrics’ flat demand that disabled people “can do anything” is simply untrue and ignores the reality of disability both as physical limitation and as social construct. </w:t>
      </w:r>
    </w:p>
    <w:p w14:paraId="2324A8DE" w14:textId="4F939326" w:rsidR="00CA2119" w:rsidRPr="00992A0E" w:rsidRDefault="00CA2119" w:rsidP="00072DDA">
      <w:pPr>
        <w:spacing w:after="0" w:line="480" w:lineRule="auto"/>
        <w:ind w:firstLine="720"/>
        <w:rPr>
          <w:rFonts w:ascii="Times New Roman" w:hAnsi="Times New Roman" w:cs="Times New Roman"/>
          <w:sz w:val="24"/>
          <w:szCs w:val="24"/>
        </w:rPr>
      </w:pPr>
      <w:r w:rsidRPr="00992A0E">
        <w:rPr>
          <w:rFonts w:ascii="Times New Roman" w:hAnsi="Times New Roman" w:cs="Times New Roman"/>
          <w:sz w:val="24"/>
          <w:szCs w:val="24"/>
        </w:rPr>
        <w:t xml:space="preserve">A third interpretation for the conflict between audio and video can be found in Clare’s essay “Freaks and Queers,” which extensively discusses the complex social mechanics of the historical freak show. Clare notes that the freak show intentionally maintained “an exaggerated divide between ‘normal’ and Other” in order to extract a profit from “rubes willing to pay good money to stare” (“Freaks and Queers” 72). Disabled performers who had the choice of participating in freak shows could potentially make a decent living from their showmanship in a time when disabled people had very few options for economic support (“Freaks and Queers” 77). However, even the most successful freak show performers were “working a lousy job, many times the </w:t>
      </w:r>
      <w:r w:rsidRPr="00992A0E">
        <w:rPr>
          <w:rFonts w:ascii="Times New Roman" w:hAnsi="Times New Roman" w:cs="Times New Roman"/>
          <w:i/>
          <w:iCs/>
          <w:sz w:val="24"/>
          <w:szCs w:val="24"/>
        </w:rPr>
        <w:t>only</w:t>
      </w:r>
      <w:r w:rsidRPr="00992A0E">
        <w:rPr>
          <w:rFonts w:ascii="Times New Roman" w:hAnsi="Times New Roman" w:cs="Times New Roman"/>
          <w:sz w:val="24"/>
          <w:szCs w:val="24"/>
        </w:rPr>
        <w:t xml:space="preserve"> job available, in a hostile ableist and racist world,” a job which put them on </w:t>
      </w:r>
      <w:r w:rsidRPr="00992A0E">
        <w:rPr>
          <w:rFonts w:ascii="Times New Roman" w:hAnsi="Times New Roman" w:cs="Times New Roman"/>
          <w:sz w:val="24"/>
          <w:szCs w:val="24"/>
        </w:rPr>
        <w:lastRenderedPageBreak/>
        <w:t xml:space="preserve">display for the enjoyment of an audience intentionally primed to view the performers as “Other” (“Freaks and Queers” 77, emphasis in original). Later writing from Clare on the ideology of cure pinpoints the framing of disability as an absence, a kind of personal failure situated entirely within the single individual (“Brillant Imperfection” 15). Clare describes imagined versions of disabled people altered by “cure” as arising “from some definition of </w:t>
      </w:r>
      <w:r w:rsidRPr="00992A0E">
        <w:rPr>
          <w:rFonts w:ascii="Times New Roman" w:hAnsi="Times New Roman" w:cs="Times New Roman"/>
          <w:i/>
          <w:iCs/>
          <w:sz w:val="24"/>
          <w:szCs w:val="24"/>
        </w:rPr>
        <w:t>normal</w:t>
      </w:r>
      <w:r w:rsidRPr="00992A0E">
        <w:rPr>
          <w:rFonts w:ascii="Times New Roman" w:hAnsi="Times New Roman" w:cs="Times New Roman"/>
          <w:sz w:val="24"/>
          <w:szCs w:val="24"/>
        </w:rPr>
        <w:t xml:space="preserve"> and </w:t>
      </w:r>
      <w:r w:rsidRPr="00992A0E">
        <w:rPr>
          <w:rFonts w:ascii="Times New Roman" w:hAnsi="Times New Roman" w:cs="Times New Roman"/>
          <w:i/>
          <w:iCs/>
          <w:sz w:val="24"/>
          <w:szCs w:val="24"/>
        </w:rPr>
        <w:t>natural</w:t>
      </w:r>
      <w:r w:rsidRPr="00992A0E">
        <w:rPr>
          <w:rFonts w:ascii="Times New Roman" w:hAnsi="Times New Roman" w:cs="Times New Roman"/>
          <w:sz w:val="24"/>
          <w:szCs w:val="24"/>
        </w:rPr>
        <w:t xml:space="preserve">,” a definition which freak shows helped to establish by positing disability as the inverse (“Brilliant Imperfection” 15, emphasis in original). The emphasis on disability as an individual deficit of normality serves to further obscure social constructions of disability, which </w:t>
      </w:r>
      <w:r w:rsidR="00AE7358" w:rsidRPr="00992A0E">
        <w:rPr>
          <w:rFonts w:ascii="Times New Roman" w:hAnsi="Times New Roman" w:cs="Times New Roman"/>
          <w:sz w:val="24"/>
          <w:szCs w:val="24"/>
        </w:rPr>
        <w:t>are</w:t>
      </w:r>
      <w:r w:rsidRPr="00992A0E">
        <w:rPr>
          <w:rFonts w:ascii="Times New Roman" w:hAnsi="Times New Roman" w:cs="Times New Roman"/>
          <w:sz w:val="24"/>
          <w:szCs w:val="24"/>
        </w:rPr>
        <w:t xml:space="preserve"> inextricable from the social construction</w:t>
      </w:r>
      <w:r w:rsidR="00AE7358" w:rsidRPr="00992A0E">
        <w:rPr>
          <w:rFonts w:ascii="Times New Roman" w:hAnsi="Times New Roman" w:cs="Times New Roman"/>
          <w:sz w:val="24"/>
          <w:szCs w:val="24"/>
        </w:rPr>
        <w:t>s</w:t>
      </w:r>
      <w:r w:rsidRPr="00992A0E">
        <w:rPr>
          <w:rFonts w:ascii="Times New Roman" w:hAnsi="Times New Roman" w:cs="Times New Roman"/>
          <w:sz w:val="24"/>
          <w:szCs w:val="24"/>
        </w:rPr>
        <w:t xml:space="preserve"> of what is considered normal.</w:t>
      </w:r>
      <w:r w:rsidR="00072DDA" w:rsidRPr="00992A0E">
        <w:rPr>
          <w:rFonts w:ascii="Times New Roman" w:hAnsi="Times New Roman" w:cs="Times New Roman"/>
          <w:sz w:val="24"/>
          <w:szCs w:val="24"/>
        </w:rPr>
        <w:t xml:space="preserve"> </w:t>
      </w:r>
      <w:r w:rsidRPr="00992A0E">
        <w:rPr>
          <w:rFonts w:ascii="Times New Roman" w:hAnsi="Times New Roman" w:cs="Times New Roman"/>
          <w:sz w:val="24"/>
          <w:szCs w:val="24"/>
        </w:rPr>
        <w:t xml:space="preserve">Clare’s exploration of the freak show and disability as spectacle can be revisited as a </w:t>
      </w:r>
      <w:r w:rsidR="00AE7358" w:rsidRPr="00992A0E">
        <w:rPr>
          <w:rFonts w:ascii="Times New Roman" w:hAnsi="Times New Roman" w:cs="Times New Roman"/>
          <w:sz w:val="24"/>
          <w:szCs w:val="24"/>
        </w:rPr>
        <w:t>lens</w:t>
      </w:r>
      <w:r w:rsidRPr="00992A0E">
        <w:rPr>
          <w:rFonts w:ascii="Times New Roman" w:hAnsi="Times New Roman" w:cs="Times New Roman"/>
          <w:sz w:val="24"/>
          <w:szCs w:val="24"/>
        </w:rPr>
        <w:t xml:space="preserve"> to interpret the Paralympics promotion. A generous reading of the video would allow for the footage of disabled people performing mundane activities to serve as a way to highlight disabled ingenuity, celebrating the adaptiveness and creativity of an underserved community on both the grand stage of the Paralympics and the small scale of daily life. While this reading would interpret the musical repetition of “yes I can” as uplifting rather than overlooking disabled individuals on that smaller scale, the flaw in this view can be found in the video’s description, which credits the featured Paralympian athletes by name, but does not credit the multitude of musicians and other disabled individuals seen throughout. By failing to name the non-athletes shown, the promotion </w:t>
      </w:r>
      <w:r w:rsidR="00FC61D1" w:rsidRPr="00992A0E">
        <w:rPr>
          <w:rFonts w:ascii="Times New Roman" w:hAnsi="Times New Roman" w:cs="Times New Roman"/>
          <w:sz w:val="24"/>
          <w:szCs w:val="24"/>
        </w:rPr>
        <w:t>posits</w:t>
      </w:r>
      <w:r w:rsidRPr="00992A0E">
        <w:rPr>
          <w:rFonts w:ascii="Times New Roman" w:hAnsi="Times New Roman" w:cs="Times New Roman"/>
          <w:sz w:val="24"/>
          <w:szCs w:val="24"/>
        </w:rPr>
        <w:t xml:space="preserve"> disability as</w:t>
      </w:r>
      <w:r w:rsidR="00FC61D1" w:rsidRPr="00992A0E">
        <w:rPr>
          <w:rFonts w:ascii="Times New Roman" w:hAnsi="Times New Roman" w:cs="Times New Roman"/>
          <w:sz w:val="24"/>
          <w:szCs w:val="24"/>
        </w:rPr>
        <w:t xml:space="preserve"> a</w:t>
      </w:r>
      <w:r w:rsidR="00302137" w:rsidRPr="00992A0E">
        <w:rPr>
          <w:rFonts w:ascii="Times New Roman" w:hAnsi="Times New Roman" w:cs="Times New Roman"/>
          <w:sz w:val="24"/>
          <w:szCs w:val="24"/>
        </w:rPr>
        <w:t>n anonymous</w:t>
      </w:r>
      <w:r w:rsidRPr="00992A0E">
        <w:rPr>
          <w:rFonts w:ascii="Times New Roman" w:hAnsi="Times New Roman" w:cs="Times New Roman"/>
          <w:sz w:val="24"/>
          <w:szCs w:val="24"/>
        </w:rPr>
        <w:t xml:space="preserve"> spectacle to be gawked at in the style of the freak show, refusing to interrogate the systemic barriers that make disabled ingenuity a necessity</w:t>
      </w:r>
      <w:r w:rsidR="00302137" w:rsidRPr="00992A0E">
        <w:rPr>
          <w:rFonts w:ascii="Times New Roman" w:hAnsi="Times New Roman" w:cs="Times New Roman"/>
          <w:sz w:val="24"/>
          <w:szCs w:val="24"/>
        </w:rPr>
        <w:t xml:space="preserve"> or</w:t>
      </w:r>
      <w:r w:rsidR="004C4817" w:rsidRPr="00992A0E">
        <w:rPr>
          <w:rFonts w:ascii="Times New Roman" w:hAnsi="Times New Roman" w:cs="Times New Roman"/>
          <w:sz w:val="24"/>
          <w:szCs w:val="24"/>
        </w:rPr>
        <w:t xml:space="preserve"> to</w:t>
      </w:r>
      <w:r w:rsidR="00302137" w:rsidRPr="00992A0E">
        <w:rPr>
          <w:rFonts w:ascii="Times New Roman" w:hAnsi="Times New Roman" w:cs="Times New Roman"/>
          <w:sz w:val="24"/>
          <w:szCs w:val="24"/>
        </w:rPr>
        <w:t xml:space="preserve"> credit the individuals who have adapted to the existence of those barriers</w:t>
      </w:r>
      <w:r w:rsidRPr="00992A0E">
        <w:rPr>
          <w:rFonts w:ascii="Times New Roman" w:hAnsi="Times New Roman" w:cs="Times New Roman"/>
          <w:sz w:val="24"/>
          <w:szCs w:val="24"/>
        </w:rPr>
        <w:t xml:space="preserve">. </w:t>
      </w:r>
      <w:r w:rsidR="007E3B81" w:rsidRPr="00992A0E">
        <w:rPr>
          <w:rFonts w:ascii="Times New Roman" w:hAnsi="Times New Roman" w:cs="Times New Roman"/>
          <w:sz w:val="24"/>
          <w:szCs w:val="24"/>
        </w:rPr>
        <w:t>The echoes of the freak show present in the framing of disability as</w:t>
      </w:r>
      <w:r w:rsidR="00FC61D1" w:rsidRPr="00992A0E">
        <w:rPr>
          <w:rFonts w:ascii="Times New Roman" w:hAnsi="Times New Roman" w:cs="Times New Roman"/>
          <w:sz w:val="24"/>
          <w:szCs w:val="24"/>
        </w:rPr>
        <w:t xml:space="preserve"> spectacle indicate a missed opportunity to question the hegemonic norm of able-bodiedness while celebrating the prowess of Paralympians. </w:t>
      </w:r>
    </w:p>
    <w:p w14:paraId="506F1840" w14:textId="42B97801" w:rsidR="00CA2119" w:rsidRPr="00992A0E" w:rsidRDefault="00CA2119" w:rsidP="00072DDA">
      <w:pPr>
        <w:spacing w:after="0" w:line="480" w:lineRule="auto"/>
        <w:ind w:firstLine="720"/>
        <w:rPr>
          <w:rFonts w:ascii="Times New Roman" w:hAnsi="Times New Roman" w:cs="Times New Roman"/>
          <w:sz w:val="24"/>
          <w:szCs w:val="24"/>
        </w:rPr>
      </w:pPr>
      <w:r w:rsidRPr="00992A0E">
        <w:rPr>
          <w:rFonts w:ascii="Times New Roman" w:hAnsi="Times New Roman" w:cs="Times New Roman"/>
          <w:sz w:val="24"/>
          <w:szCs w:val="24"/>
        </w:rPr>
        <w:lastRenderedPageBreak/>
        <w:t xml:space="preserve">Instead, the video’s framing of disabled individuals navigating an unaccommodating built environment posits that each interaction with that environment is a personal victory earned through individual effort, in much the same way that athletic skill is earned. However, the conflation of disability as personal limitation with disability as social construction strongly suggests that the mere existence of disabled athletes is tantamount to disability itself being solvable through individual effort. This conflation confuses the very real expertise and struggles of disabled individuals with the myth that disability can be overcome through hard work. Holding up disabled athletes as symbols of overcoming disability promotes a disingenuous message that other disabled people have no excuse to be any less accomplished than the Paralympians. Simultaneously, </w:t>
      </w:r>
      <w:r w:rsidR="00B678A1" w:rsidRPr="00992A0E">
        <w:rPr>
          <w:rFonts w:ascii="Times New Roman" w:hAnsi="Times New Roman" w:cs="Times New Roman"/>
          <w:sz w:val="24"/>
          <w:szCs w:val="24"/>
        </w:rPr>
        <w:t xml:space="preserve">this </w:t>
      </w:r>
      <w:r w:rsidRPr="00992A0E">
        <w:rPr>
          <w:rFonts w:ascii="Times New Roman" w:hAnsi="Times New Roman" w:cs="Times New Roman"/>
          <w:sz w:val="24"/>
          <w:szCs w:val="24"/>
        </w:rPr>
        <w:t xml:space="preserve">symbolization devalues the skills of Paralympians by assuming the efforts invested in their </w:t>
      </w:r>
      <w:r w:rsidR="00B678A1" w:rsidRPr="00992A0E">
        <w:rPr>
          <w:rFonts w:ascii="Times New Roman" w:hAnsi="Times New Roman" w:cs="Times New Roman"/>
          <w:sz w:val="24"/>
          <w:szCs w:val="24"/>
        </w:rPr>
        <w:t>training</w:t>
      </w:r>
      <w:r w:rsidRPr="00992A0E">
        <w:rPr>
          <w:rFonts w:ascii="Times New Roman" w:hAnsi="Times New Roman" w:cs="Times New Roman"/>
          <w:sz w:val="24"/>
          <w:szCs w:val="24"/>
        </w:rPr>
        <w:t xml:space="preserve"> </w:t>
      </w:r>
      <w:r w:rsidR="00B678A1" w:rsidRPr="00992A0E">
        <w:rPr>
          <w:rFonts w:ascii="Times New Roman" w:hAnsi="Times New Roman" w:cs="Times New Roman"/>
          <w:sz w:val="24"/>
          <w:szCs w:val="24"/>
        </w:rPr>
        <w:t>do not result in real athletic prowess, instead valuing those efforts only to the extent that they allow disabled athletes to</w:t>
      </w:r>
      <w:r w:rsidRPr="00992A0E">
        <w:rPr>
          <w:rFonts w:ascii="Times New Roman" w:hAnsi="Times New Roman" w:cs="Times New Roman"/>
          <w:sz w:val="24"/>
          <w:szCs w:val="24"/>
        </w:rPr>
        <w:t xml:space="preserve"> approximate the normalized standard of the able-bodied. </w:t>
      </w:r>
      <w:r w:rsidR="00B678A1" w:rsidRPr="00992A0E">
        <w:rPr>
          <w:rFonts w:ascii="Times New Roman" w:hAnsi="Times New Roman" w:cs="Times New Roman"/>
          <w:sz w:val="24"/>
          <w:szCs w:val="24"/>
        </w:rPr>
        <w:t>The use of “superhuman” as a descriptor for disabled athletes is particularly insidious, as it explicitly frames the association of expertise and disability as too alien to be considered human.</w:t>
      </w:r>
      <w:r w:rsidR="00072DDA" w:rsidRPr="00992A0E">
        <w:rPr>
          <w:rFonts w:ascii="Times New Roman" w:hAnsi="Times New Roman" w:cs="Times New Roman"/>
          <w:sz w:val="24"/>
          <w:szCs w:val="24"/>
        </w:rPr>
        <w:t xml:space="preserve"> </w:t>
      </w:r>
      <w:r w:rsidRPr="00992A0E">
        <w:rPr>
          <w:rFonts w:ascii="Times New Roman" w:hAnsi="Times New Roman" w:cs="Times New Roman"/>
          <w:sz w:val="24"/>
          <w:szCs w:val="24"/>
        </w:rPr>
        <w:t xml:space="preserve">Paralympians deserve the same level of recognition and appreciation as their Olympic peers, yet the promotion for coverage of the Paralympics posits disability itself as spectacle, implying that the truly remarkable achievement of these athletes is their mere existence. This framing strips disabled athletes of their agency and discredits the effort, training, and perseverance required to develop their skills. The simultaneous exoticization and infantilization of the disabled athlete disregards impressive achievements in favor of glamorizing examples of disabled individuals performing everyday tasks, implying that the only way a disabled person can be truly be accomplished is by mimicking able-bodiedness. Ultimately, the use of </w:t>
      </w:r>
      <w:r w:rsidR="00B678A1" w:rsidRPr="00992A0E">
        <w:rPr>
          <w:rFonts w:ascii="Times New Roman" w:hAnsi="Times New Roman" w:cs="Times New Roman"/>
          <w:sz w:val="24"/>
          <w:szCs w:val="24"/>
        </w:rPr>
        <w:t>“</w:t>
      </w:r>
      <w:r w:rsidRPr="00992A0E">
        <w:rPr>
          <w:rFonts w:ascii="Times New Roman" w:hAnsi="Times New Roman" w:cs="Times New Roman"/>
          <w:sz w:val="24"/>
          <w:szCs w:val="24"/>
        </w:rPr>
        <w:t>superhuman</w:t>
      </w:r>
      <w:r w:rsidR="00B678A1" w:rsidRPr="00992A0E">
        <w:rPr>
          <w:rFonts w:ascii="Times New Roman" w:hAnsi="Times New Roman" w:cs="Times New Roman"/>
          <w:sz w:val="24"/>
          <w:szCs w:val="24"/>
        </w:rPr>
        <w:t>”</w:t>
      </w:r>
      <w:r w:rsidRPr="00992A0E">
        <w:rPr>
          <w:rFonts w:ascii="Times New Roman" w:hAnsi="Times New Roman" w:cs="Times New Roman"/>
          <w:sz w:val="24"/>
          <w:szCs w:val="24"/>
        </w:rPr>
        <w:t xml:space="preserve"> as descriptor reinforces the overall undertones of the </w:t>
      </w:r>
      <w:r w:rsidRPr="00992A0E">
        <w:rPr>
          <w:rFonts w:ascii="Times New Roman" w:hAnsi="Times New Roman" w:cs="Times New Roman"/>
          <w:sz w:val="24"/>
          <w:szCs w:val="24"/>
        </w:rPr>
        <w:lastRenderedPageBreak/>
        <w:t>promotion, reminding disabled audiences that no level of achievement will earn them the right to be seen as simply human.</w:t>
      </w:r>
    </w:p>
    <w:p w14:paraId="58706848" w14:textId="3C80C01F" w:rsidR="00B678A1" w:rsidRPr="00992A0E" w:rsidRDefault="00B678A1" w:rsidP="00072DDA">
      <w:pPr>
        <w:spacing w:after="0" w:line="480" w:lineRule="auto"/>
        <w:rPr>
          <w:rFonts w:ascii="Times New Roman" w:hAnsi="Times New Roman" w:cs="Times New Roman"/>
          <w:sz w:val="24"/>
          <w:szCs w:val="24"/>
        </w:rPr>
      </w:pPr>
      <w:r w:rsidRPr="00992A0E">
        <w:rPr>
          <w:rFonts w:ascii="Times New Roman" w:hAnsi="Times New Roman" w:cs="Times New Roman"/>
          <w:sz w:val="24"/>
          <w:szCs w:val="24"/>
        </w:rPr>
        <w:br w:type="page"/>
      </w:r>
    </w:p>
    <w:p w14:paraId="0347EC80" w14:textId="0346B46F" w:rsidR="00072DDA" w:rsidRPr="00992A0E" w:rsidRDefault="00072DDA" w:rsidP="00072DDA">
      <w:pPr>
        <w:spacing w:after="0" w:line="480" w:lineRule="auto"/>
        <w:jc w:val="center"/>
        <w:rPr>
          <w:rFonts w:ascii="Times New Roman" w:hAnsi="Times New Roman" w:cs="Times New Roman"/>
          <w:sz w:val="24"/>
          <w:szCs w:val="24"/>
        </w:rPr>
      </w:pPr>
      <w:r w:rsidRPr="00992A0E">
        <w:rPr>
          <w:rFonts w:ascii="Times New Roman" w:hAnsi="Times New Roman" w:cs="Times New Roman"/>
          <w:sz w:val="24"/>
          <w:szCs w:val="24"/>
        </w:rPr>
        <w:lastRenderedPageBreak/>
        <w:t>Works Cited</w:t>
      </w:r>
    </w:p>
    <w:p w14:paraId="5481E3A1" w14:textId="70478861" w:rsidR="00B678A1" w:rsidRPr="00992A0E" w:rsidRDefault="00B678A1" w:rsidP="00072DDA">
      <w:pPr>
        <w:spacing w:after="0" w:line="480" w:lineRule="auto"/>
        <w:ind w:left="720" w:hanging="720"/>
        <w:rPr>
          <w:rFonts w:ascii="Times New Roman" w:hAnsi="Times New Roman" w:cs="Times New Roman"/>
          <w:sz w:val="24"/>
          <w:szCs w:val="24"/>
        </w:rPr>
      </w:pPr>
      <w:r w:rsidRPr="00992A0E">
        <w:rPr>
          <w:rFonts w:ascii="Times New Roman" w:hAnsi="Times New Roman" w:cs="Times New Roman"/>
          <w:sz w:val="24"/>
          <w:szCs w:val="24"/>
        </w:rPr>
        <w:t xml:space="preserve">Clare, Eli. “Brilliant Imperfection: Grappling with Cure.”  Duke University Press Books, 2017. </w:t>
      </w:r>
    </w:p>
    <w:p w14:paraId="16068363" w14:textId="77777777" w:rsidR="00B678A1" w:rsidRPr="00992A0E" w:rsidRDefault="00B678A1" w:rsidP="00072DDA">
      <w:pPr>
        <w:spacing w:after="0" w:line="480" w:lineRule="auto"/>
        <w:ind w:left="720" w:hanging="720"/>
        <w:rPr>
          <w:rFonts w:ascii="Times New Roman" w:hAnsi="Times New Roman" w:cs="Times New Roman"/>
          <w:i/>
          <w:iCs/>
          <w:sz w:val="24"/>
          <w:szCs w:val="24"/>
        </w:rPr>
      </w:pPr>
      <w:r w:rsidRPr="00992A0E">
        <w:rPr>
          <w:rFonts w:ascii="Times New Roman" w:hAnsi="Times New Roman" w:cs="Times New Roman"/>
          <w:sz w:val="24"/>
          <w:szCs w:val="24"/>
        </w:rPr>
        <w:t xml:space="preserve">Clare, Eli. “Freaks and Queers.” </w:t>
      </w:r>
      <w:r w:rsidRPr="00992A0E">
        <w:rPr>
          <w:rFonts w:ascii="Times New Roman" w:hAnsi="Times New Roman" w:cs="Times New Roman"/>
          <w:i/>
          <w:iCs/>
          <w:sz w:val="24"/>
          <w:szCs w:val="24"/>
        </w:rPr>
        <w:t>Exile and Pride: Disability, Queerness, and Liberation</w:t>
      </w:r>
      <w:r w:rsidRPr="00992A0E">
        <w:rPr>
          <w:rFonts w:ascii="Times New Roman" w:hAnsi="Times New Roman" w:cs="Times New Roman"/>
          <w:sz w:val="24"/>
          <w:szCs w:val="24"/>
        </w:rPr>
        <w:t>.</w:t>
      </w:r>
      <w:r w:rsidRPr="00992A0E">
        <w:rPr>
          <w:rFonts w:ascii="Times New Roman" w:hAnsi="Times New Roman" w:cs="Times New Roman"/>
          <w:i/>
          <w:iCs/>
          <w:sz w:val="24"/>
          <w:szCs w:val="24"/>
        </w:rPr>
        <w:t xml:space="preserve"> </w:t>
      </w:r>
      <w:r w:rsidRPr="00992A0E">
        <w:rPr>
          <w:rFonts w:ascii="Times New Roman" w:hAnsi="Times New Roman" w:cs="Times New Roman"/>
          <w:sz w:val="24"/>
          <w:szCs w:val="24"/>
        </w:rPr>
        <w:t xml:space="preserve">SouthEnd Press, 1999, pp. 67-101. </w:t>
      </w:r>
    </w:p>
    <w:p w14:paraId="12EB3606" w14:textId="77777777" w:rsidR="00B678A1" w:rsidRPr="00992A0E" w:rsidRDefault="00B678A1" w:rsidP="00072DDA">
      <w:pPr>
        <w:spacing w:after="0" w:line="480" w:lineRule="auto"/>
        <w:ind w:left="720" w:hanging="720"/>
        <w:rPr>
          <w:rFonts w:ascii="Times New Roman" w:hAnsi="Times New Roman" w:cs="Times New Roman"/>
          <w:sz w:val="24"/>
          <w:szCs w:val="24"/>
        </w:rPr>
      </w:pPr>
      <w:r w:rsidRPr="00992A0E">
        <w:rPr>
          <w:rFonts w:ascii="Times New Roman" w:hAnsi="Times New Roman" w:cs="Times New Roman"/>
          <w:sz w:val="24"/>
          <w:szCs w:val="24"/>
        </w:rPr>
        <w:t xml:space="preserve">Clare, Eli. “The Mountain.” </w:t>
      </w:r>
      <w:r w:rsidRPr="00992A0E">
        <w:rPr>
          <w:rFonts w:ascii="Times New Roman" w:hAnsi="Times New Roman" w:cs="Times New Roman"/>
          <w:i/>
          <w:iCs/>
          <w:sz w:val="24"/>
          <w:szCs w:val="24"/>
        </w:rPr>
        <w:t>Exile and Pride: Disability, Queerness, and Liberation</w:t>
      </w:r>
      <w:r w:rsidRPr="00992A0E">
        <w:rPr>
          <w:rFonts w:ascii="Times New Roman" w:hAnsi="Times New Roman" w:cs="Times New Roman"/>
          <w:sz w:val="24"/>
          <w:szCs w:val="24"/>
        </w:rPr>
        <w:t>. SouthEnd Press, 1999, pp. 1-27.</w:t>
      </w:r>
    </w:p>
    <w:p w14:paraId="64843B7A" w14:textId="77777777" w:rsidR="00B678A1" w:rsidRPr="00992A0E" w:rsidRDefault="00B678A1" w:rsidP="00072DDA">
      <w:pPr>
        <w:spacing w:after="0" w:line="480" w:lineRule="auto"/>
        <w:ind w:left="720" w:hanging="720"/>
        <w:rPr>
          <w:rFonts w:ascii="Times New Roman" w:hAnsi="Times New Roman" w:cs="Times New Roman"/>
          <w:sz w:val="24"/>
          <w:szCs w:val="24"/>
        </w:rPr>
      </w:pPr>
      <w:r w:rsidRPr="00992A0E">
        <w:rPr>
          <w:rFonts w:ascii="Times New Roman" w:hAnsi="Times New Roman" w:cs="Times New Roman"/>
          <w:sz w:val="24"/>
          <w:szCs w:val="24"/>
        </w:rPr>
        <w:t xml:space="preserve">Nario-Redmond, Michelle R., et al. “Hostile, Benevolent, and Ambivalent Ableism: Contemporary Manifestations.” </w:t>
      </w:r>
      <w:r w:rsidRPr="00992A0E">
        <w:rPr>
          <w:rFonts w:ascii="Times New Roman" w:hAnsi="Times New Roman" w:cs="Times New Roman"/>
          <w:i/>
          <w:iCs/>
          <w:sz w:val="24"/>
          <w:szCs w:val="24"/>
        </w:rPr>
        <w:t>Journal of Social Issues</w:t>
      </w:r>
      <w:r w:rsidRPr="00992A0E">
        <w:rPr>
          <w:rFonts w:ascii="Times New Roman" w:hAnsi="Times New Roman" w:cs="Times New Roman"/>
          <w:sz w:val="24"/>
          <w:szCs w:val="24"/>
        </w:rPr>
        <w:t xml:space="preserve">, vol. 75, no. 3, Sept. 2019, pp. 726–56. </w:t>
      </w:r>
      <w:r w:rsidRPr="00992A0E">
        <w:rPr>
          <w:rFonts w:ascii="Times New Roman" w:hAnsi="Times New Roman" w:cs="Times New Roman"/>
          <w:i/>
          <w:iCs/>
          <w:sz w:val="24"/>
          <w:szCs w:val="24"/>
        </w:rPr>
        <w:t>EBSCOhost</w:t>
      </w:r>
      <w:r w:rsidRPr="00992A0E">
        <w:rPr>
          <w:rFonts w:ascii="Times New Roman" w:hAnsi="Times New Roman" w:cs="Times New Roman"/>
          <w:sz w:val="24"/>
          <w:szCs w:val="24"/>
        </w:rPr>
        <w:t xml:space="preserve">, </w:t>
      </w:r>
      <w:hyperlink r:id="rId6" w:history="1">
        <w:r w:rsidRPr="00992A0E">
          <w:rPr>
            <w:rStyle w:val="Hyperlink"/>
            <w:rFonts w:ascii="Times New Roman" w:hAnsi="Times New Roman" w:cs="Times New Roman"/>
            <w:sz w:val="24"/>
            <w:szCs w:val="24"/>
          </w:rPr>
          <w:t>https://doi.org/10.1111/josi.12337</w:t>
        </w:r>
      </w:hyperlink>
      <w:r w:rsidRPr="00992A0E">
        <w:rPr>
          <w:rFonts w:ascii="Times New Roman" w:hAnsi="Times New Roman" w:cs="Times New Roman"/>
          <w:sz w:val="24"/>
          <w:szCs w:val="24"/>
        </w:rPr>
        <w:t>.</w:t>
      </w:r>
    </w:p>
    <w:p w14:paraId="3FEA931C" w14:textId="77777777" w:rsidR="00B678A1" w:rsidRPr="00072DDA" w:rsidRDefault="00B678A1" w:rsidP="00072DDA">
      <w:pPr>
        <w:spacing w:after="0" w:line="480" w:lineRule="auto"/>
        <w:ind w:left="720" w:hanging="720"/>
        <w:rPr>
          <w:rFonts w:ascii="Times New Roman" w:hAnsi="Times New Roman" w:cs="Times New Roman"/>
          <w:sz w:val="24"/>
          <w:szCs w:val="24"/>
        </w:rPr>
      </w:pPr>
      <w:r w:rsidRPr="00992A0E">
        <w:rPr>
          <w:rFonts w:ascii="Times New Roman" w:hAnsi="Times New Roman" w:cs="Times New Roman"/>
          <w:sz w:val="24"/>
          <w:szCs w:val="24"/>
        </w:rPr>
        <w:t xml:space="preserve">“We’re The Superhumans: Rio Paralympics 2016 Trailer.” </w:t>
      </w:r>
      <w:r w:rsidRPr="00992A0E">
        <w:rPr>
          <w:rFonts w:ascii="Times New Roman" w:hAnsi="Times New Roman" w:cs="Times New Roman"/>
          <w:i/>
          <w:iCs/>
          <w:sz w:val="24"/>
          <w:szCs w:val="24"/>
        </w:rPr>
        <w:t>YouTube</w:t>
      </w:r>
      <w:r w:rsidRPr="00992A0E">
        <w:rPr>
          <w:rFonts w:ascii="Times New Roman" w:hAnsi="Times New Roman" w:cs="Times New Roman"/>
          <w:sz w:val="24"/>
          <w:szCs w:val="24"/>
        </w:rPr>
        <w:t xml:space="preserve">, uploaded by Channel 4 Entertainment, 14 July 2016, </w:t>
      </w:r>
      <w:hyperlink r:id="rId7" w:history="1">
        <w:r w:rsidRPr="00992A0E">
          <w:rPr>
            <w:rStyle w:val="Hyperlink"/>
            <w:rFonts w:ascii="Times New Roman" w:hAnsi="Times New Roman" w:cs="Times New Roman"/>
            <w:sz w:val="24"/>
            <w:szCs w:val="24"/>
          </w:rPr>
          <w:t>https://www.youtube.com/watch?v=IocLkk3aYlk</w:t>
        </w:r>
      </w:hyperlink>
      <w:r w:rsidRPr="00992A0E">
        <w:rPr>
          <w:rFonts w:ascii="Times New Roman" w:hAnsi="Times New Roman" w:cs="Times New Roman"/>
          <w:sz w:val="24"/>
          <w:szCs w:val="24"/>
        </w:rPr>
        <w:t>. Accessed 25 November 2023.</w:t>
      </w:r>
      <w:r w:rsidRPr="00072DDA">
        <w:rPr>
          <w:rFonts w:ascii="Times New Roman" w:hAnsi="Times New Roman" w:cs="Times New Roman"/>
          <w:sz w:val="24"/>
          <w:szCs w:val="24"/>
        </w:rPr>
        <w:t xml:space="preserve"> </w:t>
      </w:r>
    </w:p>
    <w:p w14:paraId="3257270D" w14:textId="77777777" w:rsidR="002116CA" w:rsidRPr="00072DDA" w:rsidRDefault="002116CA" w:rsidP="00072DDA">
      <w:pPr>
        <w:spacing w:after="0" w:line="480" w:lineRule="auto"/>
        <w:rPr>
          <w:rFonts w:ascii="Times New Roman" w:hAnsi="Times New Roman" w:cs="Times New Roman"/>
          <w:sz w:val="24"/>
          <w:szCs w:val="24"/>
        </w:rPr>
      </w:pPr>
    </w:p>
    <w:sectPr w:rsidR="002116CA" w:rsidRPr="00072DDA" w:rsidSect="00420B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1C5D" w14:textId="77777777" w:rsidR="00166A9A" w:rsidRDefault="00166A9A" w:rsidP="00072DDA">
      <w:pPr>
        <w:spacing w:after="0" w:line="240" w:lineRule="auto"/>
      </w:pPr>
      <w:r>
        <w:separator/>
      </w:r>
    </w:p>
  </w:endnote>
  <w:endnote w:type="continuationSeparator" w:id="0">
    <w:p w14:paraId="3C3C8F96" w14:textId="77777777" w:rsidR="00166A9A" w:rsidRDefault="00166A9A" w:rsidP="0007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9C38" w14:textId="77777777" w:rsidR="00166A9A" w:rsidRDefault="00166A9A" w:rsidP="00072DDA">
      <w:pPr>
        <w:spacing w:after="0" w:line="240" w:lineRule="auto"/>
      </w:pPr>
      <w:r>
        <w:separator/>
      </w:r>
    </w:p>
  </w:footnote>
  <w:footnote w:type="continuationSeparator" w:id="0">
    <w:p w14:paraId="60E50F6D" w14:textId="77777777" w:rsidR="00166A9A" w:rsidRDefault="00166A9A" w:rsidP="0007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54092977"/>
      <w:docPartObj>
        <w:docPartGallery w:val="Page Numbers (Top of Page)"/>
        <w:docPartUnique/>
      </w:docPartObj>
    </w:sdtPr>
    <w:sdtEndPr>
      <w:rPr>
        <w:noProof/>
      </w:rPr>
    </w:sdtEndPr>
    <w:sdtContent>
      <w:p w14:paraId="1FAB57CE" w14:textId="279EA712" w:rsidR="00072DDA" w:rsidRPr="00072DDA" w:rsidRDefault="00072DDA">
        <w:pPr>
          <w:pStyle w:val="Header"/>
          <w:jc w:val="right"/>
          <w:rPr>
            <w:rFonts w:ascii="Times New Roman" w:hAnsi="Times New Roman" w:cs="Times New Roman"/>
            <w:sz w:val="24"/>
            <w:szCs w:val="24"/>
          </w:rPr>
        </w:pPr>
        <w:r w:rsidRPr="00072DDA">
          <w:rPr>
            <w:rFonts w:ascii="Times New Roman" w:hAnsi="Times New Roman" w:cs="Times New Roman"/>
            <w:sz w:val="24"/>
            <w:szCs w:val="24"/>
          </w:rPr>
          <w:t xml:space="preserve">MacDonald </w:t>
        </w:r>
        <w:r w:rsidRPr="00072DDA">
          <w:rPr>
            <w:rFonts w:ascii="Times New Roman" w:hAnsi="Times New Roman" w:cs="Times New Roman"/>
            <w:sz w:val="24"/>
            <w:szCs w:val="24"/>
          </w:rPr>
          <w:fldChar w:fldCharType="begin"/>
        </w:r>
        <w:r w:rsidRPr="00072DDA">
          <w:rPr>
            <w:rFonts w:ascii="Times New Roman" w:hAnsi="Times New Roman" w:cs="Times New Roman"/>
            <w:sz w:val="24"/>
            <w:szCs w:val="24"/>
          </w:rPr>
          <w:instrText xml:space="preserve"> PAGE   \* MERGEFORMAT </w:instrText>
        </w:r>
        <w:r w:rsidRPr="00072DDA">
          <w:rPr>
            <w:rFonts w:ascii="Times New Roman" w:hAnsi="Times New Roman" w:cs="Times New Roman"/>
            <w:sz w:val="24"/>
            <w:szCs w:val="24"/>
          </w:rPr>
          <w:fldChar w:fldCharType="separate"/>
        </w:r>
        <w:r w:rsidRPr="00072DDA">
          <w:rPr>
            <w:rFonts w:ascii="Times New Roman" w:hAnsi="Times New Roman" w:cs="Times New Roman"/>
            <w:noProof/>
            <w:sz w:val="24"/>
            <w:szCs w:val="24"/>
          </w:rPr>
          <w:t>2</w:t>
        </w:r>
        <w:r w:rsidRPr="00072DDA">
          <w:rPr>
            <w:rFonts w:ascii="Times New Roman" w:hAnsi="Times New Roman" w:cs="Times New Roman"/>
            <w:noProof/>
            <w:sz w:val="24"/>
            <w:szCs w:val="24"/>
          </w:rPr>
          <w:fldChar w:fldCharType="end"/>
        </w:r>
      </w:p>
    </w:sdtContent>
  </w:sdt>
  <w:p w14:paraId="588DA67A" w14:textId="77777777" w:rsidR="00072DDA" w:rsidRPr="00072DDA" w:rsidRDefault="00072DD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19"/>
    <w:rsid w:val="000370C7"/>
    <w:rsid w:val="00072DDA"/>
    <w:rsid w:val="00087078"/>
    <w:rsid w:val="00166A9A"/>
    <w:rsid w:val="002116CA"/>
    <w:rsid w:val="0024623C"/>
    <w:rsid w:val="00302137"/>
    <w:rsid w:val="00420BFB"/>
    <w:rsid w:val="004C4817"/>
    <w:rsid w:val="00656E15"/>
    <w:rsid w:val="007E3B81"/>
    <w:rsid w:val="007E6FDA"/>
    <w:rsid w:val="00992A0E"/>
    <w:rsid w:val="009A48C3"/>
    <w:rsid w:val="00A375C8"/>
    <w:rsid w:val="00AE7358"/>
    <w:rsid w:val="00B678A1"/>
    <w:rsid w:val="00CA2119"/>
    <w:rsid w:val="00D63A6F"/>
    <w:rsid w:val="00FC61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27E9"/>
  <w15:chartTrackingRefBased/>
  <w15:docId w15:val="{127597C7-F64D-4EDE-9D64-C9479F4B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8A1"/>
    <w:rPr>
      <w:color w:val="0563C1" w:themeColor="hyperlink"/>
      <w:u w:val="single"/>
    </w:rPr>
  </w:style>
  <w:style w:type="paragraph" w:styleId="Header">
    <w:name w:val="header"/>
    <w:basedOn w:val="Normal"/>
    <w:link w:val="HeaderChar"/>
    <w:uiPriority w:val="99"/>
    <w:unhideWhenUsed/>
    <w:rsid w:val="00072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DA"/>
  </w:style>
  <w:style w:type="paragraph" w:styleId="Footer">
    <w:name w:val="footer"/>
    <w:basedOn w:val="Normal"/>
    <w:link w:val="FooterChar"/>
    <w:uiPriority w:val="99"/>
    <w:unhideWhenUsed/>
    <w:rsid w:val="00072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DA"/>
  </w:style>
  <w:style w:type="character" w:styleId="CommentReference">
    <w:name w:val="annotation reference"/>
    <w:basedOn w:val="DefaultParagraphFont"/>
    <w:uiPriority w:val="99"/>
    <w:semiHidden/>
    <w:unhideWhenUsed/>
    <w:rsid w:val="0024623C"/>
    <w:rPr>
      <w:sz w:val="16"/>
      <w:szCs w:val="16"/>
    </w:rPr>
  </w:style>
  <w:style w:type="paragraph" w:styleId="CommentText">
    <w:name w:val="annotation text"/>
    <w:basedOn w:val="Normal"/>
    <w:link w:val="CommentTextChar"/>
    <w:uiPriority w:val="99"/>
    <w:unhideWhenUsed/>
    <w:rsid w:val="0024623C"/>
    <w:pPr>
      <w:spacing w:line="240" w:lineRule="auto"/>
    </w:pPr>
    <w:rPr>
      <w:sz w:val="20"/>
      <w:szCs w:val="20"/>
    </w:rPr>
  </w:style>
  <w:style w:type="character" w:customStyle="1" w:styleId="CommentTextChar">
    <w:name w:val="Comment Text Char"/>
    <w:basedOn w:val="DefaultParagraphFont"/>
    <w:link w:val="CommentText"/>
    <w:uiPriority w:val="99"/>
    <w:rsid w:val="0024623C"/>
    <w:rPr>
      <w:sz w:val="20"/>
      <w:szCs w:val="20"/>
    </w:rPr>
  </w:style>
  <w:style w:type="paragraph" w:styleId="CommentSubject">
    <w:name w:val="annotation subject"/>
    <w:basedOn w:val="CommentText"/>
    <w:next w:val="CommentText"/>
    <w:link w:val="CommentSubjectChar"/>
    <w:uiPriority w:val="99"/>
    <w:semiHidden/>
    <w:unhideWhenUsed/>
    <w:rsid w:val="0024623C"/>
    <w:rPr>
      <w:b/>
      <w:bCs/>
    </w:rPr>
  </w:style>
  <w:style w:type="character" w:customStyle="1" w:styleId="CommentSubjectChar">
    <w:name w:val="Comment Subject Char"/>
    <w:basedOn w:val="CommentTextChar"/>
    <w:link w:val="CommentSubject"/>
    <w:uiPriority w:val="99"/>
    <w:semiHidden/>
    <w:rsid w:val="002462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IocLkk3aYl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osi.1233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 MacDonald</dc:creator>
  <cp:keywords/>
  <dc:description/>
  <cp:lastModifiedBy>Fenn MacDonald</cp:lastModifiedBy>
  <cp:revision>3</cp:revision>
  <dcterms:created xsi:type="dcterms:W3CDTF">2023-12-09T01:50:00Z</dcterms:created>
  <dcterms:modified xsi:type="dcterms:W3CDTF">2025-02-08T03:49:00Z</dcterms:modified>
</cp:coreProperties>
</file>